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422" w:rsidRPr="007726A2" w:rsidRDefault="00BC142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proofErr w:type="spellStart"/>
      <w:r w:rsidRPr="007726A2">
        <w:rPr>
          <w:rFonts w:ascii="Bookman Old Style" w:hAnsi="Bookman Old Style"/>
          <w:b/>
          <w:bCs/>
          <w:sz w:val="24"/>
          <w:szCs w:val="24"/>
        </w:rPr>
        <w:t>VUNESP</w:t>
      </w:r>
      <w:proofErr w:type="spellEnd"/>
      <w:r w:rsidRPr="007726A2">
        <w:rPr>
          <w:rFonts w:ascii="Bookman Old Style" w:hAnsi="Bookman Old Style"/>
          <w:b/>
          <w:bCs/>
          <w:sz w:val="24"/>
          <w:szCs w:val="24"/>
        </w:rPr>
        <w:t xml:space="preserve"> - 2018 - SAAE de Barretos - SP </w:t>
      </w:r>
      <w:r w:rsidRPr="007726A2">
        <w:rPr>
          <w:rFonts w:ascii="Bookman Old Style" w:hAnsi="Bookman Old Style"/>
          <w:b/>
          <w:bCs/>
          <w:sz w:val="24"/>
          <w:szCs w:val="24"/>
        </w:rPr>
        <w:t>–</w:t>
      </w:r>
      <w:r w:rsidRPr="007726A2">
        <w:rPr>
          <w:rFonts w:ascii="Bookman Old Style" w:hAnsi="Bookman Old Style"/>
          <w:b/>
          <w:bCs/>
          <w:sz w:val="24"/>
          <w:szCs w:val="24"/>
        </w:rPr>
        <w:t xml:space="preserve"> Advogado</w:t>
      </w:r>
      <w:r w:rsidRPr="007726A2">
        <w:rPr>
          <w:rFonts w:ascii="Bookman Old Style" w:hAnsi="Bookman Old Style"/>
          <w:b/>
          <w:bCs/>
          <w:sz w:val="24"/>
          <w:szCs w:val="24"/>
        </w:rPr>
        <w:t xml:space="preserve">) </w:t>
      </w:r>
      <w:r w:rsidRPr="007726A2">
        <w:rPr>
          <w:rFonts w:ascii="Bookman Old Style" w:hAnsi="Bookman Old Style"/>
          <w:sz w:val="24"/>
          <w:szCs w:val="24"/>
        </w:rPr>
        <w:t>A espécie normativa que apresenta a natureza de atos normativos primários, porquanto retiram seu fundamento de validade da Constituição Federal, do mesmo modo que as demais espécies normativas, e, para serem aprovadas, é preciso que o Congresso Nacional as autorizem por meio de resolução, refere-se às</w:t>
      </w:r>
    </w:p>
    <w:p w:rsidR="00BC1422" w:rsidRPr="007726A2" w:rsidRDefault="00BC1422" w:rsidP="007726A2">
      <w:pPr>
        <w:pStyle w:val="PargrafodaLista"/>
        <w:numPr>
          <w:ilvl w:val="0"/>
          <w:numId w:val="4"/>
        </w:numPr>
        <w:spacing w:after="0"/>
        <w:ind w:left="360"/>
        <w:jc w:val="both"/>
        <w:rPr>
          <w:rFonts w:ascii="Bookman Old Style" w:hAnsi="Bookman Old Style"/>
          <w:sz w:val="24"/>
          <w:szCs w:val="24"/>
        </w:rPr>
      </w:pPr>
      <w:r w:rsidRPr="007726A2">
        <w:rPr>
          <w:rFonts w:ascii="Bookman Old Style" w:hAnsi="Bookman Old Style"/>
          <w:sz w:val="24"/>
          <w:szCs w:val="24"/>
        </w:rPr>
        <w:t>medidas provisórias.</w:t>
      </w:r>
    </w:p>
    <w:p w:rsidR="00BC1422" w:rsidRPr="007726A2" w:rsidRDefault="00BC1422" w:rsidP="007726A2">
      <w:pPr>
        <w:pStyle w:val="PargrafodaLista"/>
        <w:numPr>
          <w:ilvl w:val="0"/>
          <w:numId w:val="4"/>
        </w:numPr>
        <w:spacing w:after="0"/>
        <w:ind w:left="360"/>
        <w:jc w:val="both"/>
        <w:rPr>
          <w:rFonts w:ascii="Bookman Old Style" w:hAnsi="Bookman Old Style"/>
          <w:sz w:val="24"/>
          <w:szCs w:val="24"/>
        </w:rPr>
      </w:pPr>
      <w:r w:rsidRPr="007726A2">
        <w:rPr>
          <w:rFonts w:ascii="Bookman Old Style" w:hAnsi="Bookman Old Style"/>
          <w:sz w:val="24"/>
          <w:szCs w:val="24"/>
        </w:rPr>
        <w:t>leis complementares.</w:t>
      </w:r>
    </w:p>
    <w:p w:rsidR="00BC1422" w:rsidRPr="007726A2" w:rsidRDefault="00BC1422" w:rsidP="007726A2">
      <w:pPr>
        <w:pStyle w:val="PargrafodaLista"/>
        <w:numPr>
          <w:ilvl w:val="0"/>
          <w:numId w:val="4"/>
        </w:numPr>
        <w:spacing w:after="0"/>
        <w:ind w:left="360"/>
        <w:jc w:val="both"/>
        <w:rPr>
          <w:rFonts w:ascii="Bookman Old Style" w:hAnsi="Bookman Old Style"/>
          <w:sz w:val="24"/>
          <w:szCs w:val="24"/>
        </w:rPr>
      </w:pPr>
      <w:r w:rsidRPr="007726A2">
        <w:rPr>
          <w:rFonts w:ascii="Bookman Old Style" w:hAnsi="Bookman Old Style"/>
          <w:sz w:val="24"/>
          <w:szCs w:val="24"/>
        </w:rPr>
        <w:t>leis delegadas.</w:t>
      </w:r>
    </w:p>
    <w:p w:rsidR="00BC1422" w:rsidRPr="007726A2" w:rsidRDefault="00BC1422" w:rsidP="007726A2">
      <w:pPr>
        <w:pStyle w:val="PargrafodaLista"/>
        <w:numPr>
          <w:ilvl w:val="0"/>
          <w:numId w:val="4"/>
        </w:numPr>
        <w:spacing w:after="0"/>
        <w:ind w:left="360"/>
        <w:jc w:val="both"/>
        <w:rPr>
          <w:rFonts w:ascii="Bookman Old Style" w:hAnsi="Bookman Old Style"/>
          <w:sz w:val="24"/>
          <w:szCs w:val="24"/>
        </w:rPr>
      </w:pPr>
      <w:r w:rsidRPr="007726A2">
        <w:rPr>
          <w:rFonts w:ascii="Bookman Old Style" w:hAnsi="Bookman Old Style"/>
          <w:sz w:val="24"/>
          <w:szCs w:val="24"/>
        </w:rPr>
        <w:t>leis ordinárias.</w:t>
      </w:r>
    </w:p>
    <w:p w:rsidR="00BC1422" w:rsidRPr="007726A2" w:rsidRDefault="00BC1422" w:rsidP="007726A2">
      <w:pPr>
        <w:pStyle w:val="PargrafodaLista"/>
        <w:numPr>
          <w:ilvl w:val="0"/>
          <w:numId w:val="4"/>
        </w:numPr>
        <w:spacing w:after="0"/>
        <w:ind w:left="360"/>
        <w:jc w:val="both"/>
        <w:rPr>
          <w:rFonts w:ascii="Bookman Old Style" w:hAnsi="Bookman Old Style"/>
          <w:sz w:val="24"/>
          <w:szCs w:val="24"/>
        </w:rPr>
      </w:pPr>
      <w:r w:rsidRPr="007726A2">
        <w:rPr>
          <w:rFonts w:ascii="Bookman Old Style" w:hAnsi="Bookman Old Style"/>
          <w:sz w:val="24"/>
          <w:szCs w:val="24"/>
        </w:rPr>
        <w:t>emendas constitucionais.</w:t>
      </w:r>
    </w:p>
    <w:p w:rsidR="00BC1422" w:rsidRPr="007726A2" w:rsidRDefault="00BC1422" w:rsidP="007726A2">
      <w:pPr>
        <w:spacing w:after="0"/>
        <w:jc w:val="both"/>
        <w:rPr>
          <w:rFonts w:ascii="Bookman Old Style" w:hAnsi="Bookman Old Style"/>
          <w:b/>
          <w:bCs/>
          <w:sz w:val="24"/>
          <w:szCs w:val="24"/>
        </w:rPr>
      </w:pPr>
    </w:p>
    <w:p w:rsidR="00EB4E5F" w:rsidRPr="007726A2" w:rsidRDefault="00EB4E5F"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proofErr w:type="spellStart"/>
      <w:r w:rsidRPr="007726A2">
        <w:rPr>
          <w:rFonts w:ascii="Bookman Old Style" w:hAnsi="Bookman Old Style"/>
          <w:b/>
          <w:bCs/>
          <w:sz w:val="24"/>
          <w:szCs w:val="24"/>
        </w:rPr>
        <w:t>VUNESP</w:t>
      </w:r>
      <w:proofErr w:type="spellEnd"/>
      <w:r w:rsidRPr="007726A2">
        <w:rPr>
          <w:rFonts w:ascii="Bookman Old Style" w:hAnsi="Bookman Old Style"/>
          <w:b/>
          <w:bCs/>
          <w:sz w:val="24"/>
          <w:szCs w:val="24"/>
        </w:rPr>
        <w:t xml:space="preserve"> - 2019 - Câmara de Serrana - SP - Analista Legislativo</w:t>
      </w:r>
      <w:r w:rsidRPr="007726A2">
        <w:rPr>
          <w:rFonts w:ascii="Bookman Old Style" w:hAnsi="Bookman Old Style"/>
          <w:b/>
          <w:bCs/>
          <w:sz w:val="24"/>
          <w:szCs w:val="24"/>
        </w:rPr>
        <w:t xml:space="preserve">) </w:t>
      </w:r>
      <w:r w:rsidRPr="007726A2">
        <w:rPr>
          <w:rFonts w:ascii="Bookman Old Style" w:hAnsi="Bookman Old Style"/>
          <w:sz w:val="24"/>
          <w:szCs w:val="24"/>
        </w:rPr>
        <w:t>No processo legislativo federal, segundo a Constituição da República, a matéria reservada à lei complementar</w:t>
      </w:r>
    </w:p>
    <w:p w:rsidR="00EB4E5F" w:rsidRPr="007726A2" w:rsidRDefault="00EB4E5F" w:rsidP="007726A2">
      <w:pPr>
        <w:pStyle w:val="PargrafodaLista"/>
        <w:numPr>
          <w:ilvl w:val="0"/>
          <w:numId w:val="8"/>
        </w:numPr>
        <w:spacing w:after="0"/>
        <w:ind w:left="360"/>
        <w:jc w:val="both"/>
        <w:rPr>
          <w:rFonts w:ascii="Bookman Old Style" w:hAnsi="Bookman Old Style"/>
          <w:sz w:val="24"/>
          <w:szCs w:val="24"/>
        </w:rPr>
      </w:pPr>
      <w:r w:rsidRPr="007726A2">
        <w:rPr>
          <w:rFonts w:ascii="Bookman Old Style" w:hAnsi="Bookman Old Style"/>
          <w:sz w:val="24"/>
          <w:szCs w:val="24"/>
        </w:rPr>
        <w:t>deve ser aprovada por maioria de três quintos dos votos.</w:t>
      </w:r>
    </w:p>
    <w:p w:rsidR="00EB4E5F" w:rsidRPr="007726A2" w:rsidRDefault="00EB4E5F" w:rsidP="007726A2">
      <w:pPr>
        <w:pStyle w:val="PargrafodaLista"/>
        <w:numPr>
          <w:ilvl w:val="0"/>
          <w:numId w:val="8"/>
        </w:numPr>
        <w:spacing w:after="0"/>
        <w:ind w:left="360"/>
        <w:jc w:val="both"/>
        <w:rPr>
          <w:rFonts w:ascii="Bookman Old Style" w:hAnsi="Bookman Old Style"/>
          <w:sz w:val="24"/>
          <w:szCs w:val="24"/>
        </w:rPr>
      </w:pPr>
      <w:r w:rsidRPr="007726A2">
        <w:rPr>
          <w:rFonts w:ascii="Bookman Old Style" w:hAnsi="Bookman Old Style"/>
          <w:sz w:val="24"/>
          <w:szCs w:val="24"/>
        </w:rPr>
        <w:t>não admite emendas parlamentares.</w:t>
      </w:r>
    </w:p>
    <w:p w:rsidR="00EB4E5F" w:rsidRPr="007726A2" w:rsidRDefault="00EB4E5F" w:rsidP="007726A2">
      <w:pPr>
        <w:pStyle w:val="PargrafodaLista"/>
        <w:numPr>
          <w:ilvl w:val="0"/>
          <w:numId w:val="8"/>
        </w:numPr>
        <w:spacing w:after="0"/>
        <w:ind w:left="360"/>
        <w:jc w:val="both"/>
        <w:rPr>
          <w:rFonts w:ascii="Bookman Old Style" w:hAnsi="Bookman Old Style"/>
          <w:sz w:val="24"/>
          <w:szCs w:val="24"/>
        </w:rPr>
      </w:pPr>
      <w:r w:rsidRPr="007726A2">
        <w:rPr>
          <w:rFonts w:ascii="Bookman Old Style" w:hAnsi="Bookman Old Style"/>
          <w:sz w:val="24"/>
          <w:szCs w:val="24"/>
        </w:rPr>
        <w:t>não será objeto de delegação.</w:t>
      </w:r>
    </w:p>
    <w:p w:rsidR="00EB4E5F" w:rsidRPr="007726A2" w:rsidRDefault="00EB4E5F" w:rsidP="007726A2">
      <w:pPr>
        <w:pStyle w:val="PargrafodaLista"/>
        <w:numPr>
          <w:ilvl w:val="0"/>
          <w:numId w:val="8"/>
        </w:numPr>
        <w:spacing w:after="0"/>
        <w:ind w:left="360"/>
        <w:jc w:val="both"/>
        <w:rPr>
          <w:rFonts w:ascii="Bookman Old Style" w:hAnsi="Bookman Old Style"/>
          <w:sz w:val="24"/>
          <w:szCs w:val="24"/>
        </w:rPr>
      </w:pPr>
      <w:r w:rsidRPr="007726A2">
        <w:rPr>
          <w:rFonts w:ascii="Bookman Old Style" w:hAnsi="Bookman Old Style"/>
          <w:sz w:val="24"/>
          <w:szCs w:val="24"/>
        </w:rPr>
        <w:t>não permite emendas que gerem aumento de despesas.</w:t>
      </w:r>
    </w:p>
    <w:p w:rsidR="00EB4E5F" w:rsidRPr="007726A2" w:rsidRDefault="00EB4E5F" w:rsidP="007726A2">
      <w:pPr>
        <w:pStyle w:val="PargrafodaLista"/>
        <w:numPr>
          <w:ilvl w:val="0"/>
          <w:numId w:val="8"/>
        </w:numPr>
        <w:spacing w:after="0"/>
        <w:ind w:left="360"/>
        <w:jc w:val="both"/>
        <w:rPr>
          <w:rFonts w:ascii="Bookman Old Style" w:hAnsi="Bookman Old Style"/>
          <w:sz w:val="24"/>
          <w:szCs w:val="24"/>
        </w:rPr>
      </w:pPr>
      <w:r w:rsidRPr="007726A2">
        <w:rPr>
          <w:rFonts w:ascii="Bookman Old Style" w:hAnsi="Bookman Old Style"/>
          <w:sz w:val="24"/>
          <w:szCs w:val="24"/>
        </w:rPr>
        <w:t>terá seu início de votação no Senado Federal.</w:t>
      </w:r>
    </w:p>
    <w:p w:rsidR="00EB4E5F" w:rsidRPr="007726A2" w:rsidRDefault="00EB4E5F" w:rsidP="007726A2">
      <w:pPr>
        <w:spacing w:after="0"/>
        <w:jc w:val="both"/>
        <w:rPr>
          <w:rFonts w:ascii="Bookman Old Style" w:hAnsi="Bookman Old Style"/>
          <w:b/>
          <w:bCs/>
          <w:sz w:val="24"/>
          <w:szCs w:val="24"/>
        </w:rPr>
      </w:pPr>
    </w:p>
    <w:p w:rsidR="00BC1422" w:rsidRPr="007726A2" w:rsidRDefault="00BC142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r w:rsidRPr="007726A2">
        <w:rPr>
          <w:rFonts w:ascii="Bookman Old Style" w:hAnsi="Bookman Old Style"/>
          <w:b/>
          <w:bCs/>
          <w:sz w:val="24"/>
          <w:szCs w:val="24"/>
        </w:rPr>
        <w:t xml:space="preserve">FCC - 2020 - </w:t>
      </w:r>
      <w:proofErr w:type="spellStart"/>
      <w:r w:rsidRPr="007726A2">
        <w:rPr>
          <w:rFonts w:ascii="Bookman Old Style" w:hAnsi="Bookman Old Style"/>
          <w:b/>
          <w:bCs/>
          <w:sz w:val="24"/>
          <w:szCs w:val="24"/>
        </w:rPr>
        <w:t>AL-AP</w:t>
      </w:r>
      <w:proofErr w:type="spellEnd"/>
      <w:r w:rsidRPr="007726A2">
        <w:rPr>
          <w:rFonts w:ascii="Bookman Old Style" w:hAnsi="Bookman Old Style"/>
          <w:b/>
          <w:bCs/>
          <w:sz w:val="24"/>
          <w:szCs w:val="24"/>
        </w:rPr>
        <w:t xml:space="preserve"> - Analista Legislativo - Técnico Legislativo</w:t>
      </w:r>
      <w:r w:rsidRPr="007726A2">
        <w:rPr>
          <w:rFonts w:ascii="Bookman Old Style" w:hAnsi="Bookman Old Style"/>
          <w:b/>
          <w:bCs/>
          <w:sz w:val="24"/>
          <w:szCs w:val="24"/>
        </w:rPr>
        <w:t>)</w:t>
      </w:r>
      <w:r w:rsidRPr="007726A2">
        <w:rPr>
          <w:rFonts w:ascii="Bookman Old Style" w:hAnsi="Bookman Old Style"/>
          <w:sz w:val="24"/>
          <w:szCs w:val="24"/>
        </w:rPr>
        <w:t xml:space="preserve"> </w:t>
      </w:r>
      <w:r w:rsidRPr="007726A2">
        <w:rPr>
          <w:rFonts w:ascii="Bookman Old Style" w:hAnsi="Bookman Old Style"/>
          <w:sz w:val="24"/>
          <w:szCs w:val="24"/>
        </w:rPr>
        <w:t>Segundo a Constituição Federal de 1988, constitui uma inovação primária na ordem jurídica promovida pelo chefe do Executivo ad referendum do Parlamento:</w:t>
      </w:r>
    </w:p>
    <w:p w:rsidR="00BC1422" w:rsidRPr="007726A2" w:rsidRDefault="00BC1422" w:rsidP="007726A2">
      <w:pPr>
        <w:pStyle w:val="PargrafodaLista"/>
        <w:numPr>
          <w:ilvl w:val="0"/>
          <w:numId w:val="1"/>
        </w:numPr>
        <w:spacing w:after="0"/>
        <w:ind w:left="360"/>
        <w:jc w:val="both"/>
        <w:rPr>
          <w:rFonts w:ascii="Bookman Old Style" w:hAnsi="Bookman Old Style"/>
          <w:sz w:val="24"/>
          <w:szCs w:val="24"/>
        </w:rPr>
      </w:pPr>
      <w:r w:rsidRPr="007726A2">
        <w:rPr>
          <w:rFonts w:ascii="Bookman Old Style" w:hAnsi="Bookman Old Style"/>
          <w:sz w:val="24"/>
          <w:szCs w:val="24"/>
        </w:rPr>
        <w:t>Decreto do Presidente da República.</w:t>
      </w:r>
    </w:p>
    <w:p w:rsidR="00BC1422" w:rsidRPr="007726A2" w:rsidRDefault="00BC1422" w:rsidP="007726A2">
      <w:pPr>
        <w:pStyle w:val="PargrafodaLista"/>
        <w:numPr>
          <w:ilvl w:val="0"/>
          <w:numId w:val="1"/>
        </w:numPr>
        <w:spacing w:after="0"/>
        <w:ind w:left="360"/>
        <w:jc w:val="both"/>
        <w:rPr>
          <w:rFonts w:ascii="Bookman Old Style" w:hAnsi="Bookman Old Style"/>
          <w:sz w:val="24"/>
          <w:szCs w:val="24"/>
        </w:rPr>
      </w:pPr>
      <w:r w:rsidRPr="007726A2">
        <w:rPr>
          <w:rFonts w:ascii="Bookman Old Style" w:hAnsi="Bookman Old Style"/>
          <w:sz w:val="24"/>
          <w:szCs w:val="24"/>
        </w:rPr>
        <w:t>Medida Provisória.</w:t>
      </w:r>
    </w:p>
    <w:p w:rsidR="00BC1422" w:rsidRPr="007726A2" w:rsidRDefault="00BC1422" w:rsidP="007726A2">
      <w:pPr>
        <w:pStyle w:val="PargrafodaLista"/>
        <w:numPr>
          <w:ilvl w:val="0"/>
          <w:numId w:val="1"/>
        </w:numPr>
        <w:spacing w:after="0"/>
        <w:ind w:left="360"/>
        <w:jc w:val="both"/>
        <w:rPr>
          <w:rFonts w:ascii="Bookman Old Style" w:hAnsi="Bookman Old Style"/>
          <w:sz w:val="24"/>
          <w:szCs w:val="24"/>
        </w:rPr>
      </w:pPr>
      <w:r w:rsidRPr="007726A2">
        <w:rPr>
          <w:rFonts w:ascii="Bookman Old Style" w:hAnsi="Bookman Old Style"/>
          <w:sz w:val="24"/>
          <w:szCs w:val="24"/>
        </w:rPr>
        <w:t>Proposta de lei complementar de iniciativa privativa do chefe do Executivo.</w:t>
      </w:r>
    </w:p>
    <w:p w:rsidR="00BC1422" w:rsidRPr="007726A2" w:rsidRDefault="00BC1422" w:rsidP="007726A2">
      <w:pPr>
        <w:pStyle w:val="PargrafodaLista"/>
        <w:numPr>
          <w:ilvl w:val="0"/>
          <w:numId w:val="1"/>
        </w:numPr>
        <w:spacing w:after="0"/>
        <w:ind w:left="360"/>
        <w:jc w:val="both"/>
        <w:rPr>
          <w:rFonts w:ascii="Bookman Old Style" w:hAnsi="Bookman Old Style"/>
          <w:sz w:val="24"/>
          <w:szCs w:val="24"/>
        </w:rPr>
      </w:pPr>
      <w:r w:rsidRPr="007726A2">
        <w:rPr>
          <w:rFonts w:ascii="Bookman Old Style" w:hAnsi="Bookman Old Style"/>
          <w:sz w:val="24"/>
          <w:szCs w:val="24"/>
        </w:rPr>
        <w:t>Decreto-lei.</w:t>
      </w:r>
    </w:p>
    <w:p w:rsidR="00E835F4" w:rsidRPr="007726A2" w:rsidRDefault="00BC1422" w:rsidP="007726A2">
      <w:pPr>
        <w:pStyle w:val="PargrafodaLista"/>
        <w:numPr>
          <w:ilvl w:val="0"/>
          <w:numId w:val="1"/>
        </w:numPr>
        <w:spacing w:after="0"/>
        <w:ind w:left="360"/>
        <w:jc w:val="both"/>
        <w:rPr>
          <w:rFonts w:ascii="Bookman Old Style" w:hAnsi="Bookman Old Style"/>
          <w:sz w:val="24"/>
          <w:szCs w:val="24"/>
        </w:rPr>
      </w:pPr>
      <w:r w:rsidRPr="007726A2">
        <w:rPr>
          <w:rFonts w:ascii="Bookman Old Style" w:hAnsi="Bookman Old Style"/>
          <w:sz w:val="24"/>
          <w:szCs w:val="24"/>
        </w:rPr>
        <w:t>Lei delegada.</w:t>
      </w:r>
    </w:p>
    <w:p w:rsidR="00BC1422" w:rsidRPr="007726A2" w:rsidRDefault="00BC1422" w:rsidP="007726A2">
      <w:pPr>
        <w:spacing w:after="0"/>
        <w:jc w:val="both"/>
        <w:rPr>
          <w:rFonts w:ascii="Bookman Old Style" w:hAnsi="Bookman Old Style"/>
          <w:sz w:val="24"/>
          <w:szCs w:val="24"/>
        </w:rPr>
      </w:pPr>
    </w:p>
    <w:p w:rsidR="007726A2" w:rsidRPr="007726A2" w:rsidRDefault="007726A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r w:rsidRPr="007726A2">
        <w:rPr>
          <w:rFonts w:ascii="Bookman Old Style" w:hAnsi="Bookman Old Style"/>
          <w:b/>
          <w:bCs/>
          <w:sz w:val="24"/>
          <w:szCs w:val="24"/>
        </w:rPr>
        <w:t xml:space="preserve">FCC - 2017 - </w:t>
      </w:r>
      <w:proofErr w:type="spellStart"/>
      <w:r w:rsidRPr="007726A2">
        <w:rPr>
          <w:rFonts w:ascii="Bookman Old Style" w:hAnsi="Bookman Old Style"/>
          <w:b/>
          <w:bCs/>
          <w:sz w:val="24"/>
          <w:szCs w:val="24"/>
        </w:rPr>
        <w:t>ARTESP</w:t>
      </w:r>
      <w:proofErr w:type="spellEnd"/>
      <w:r w:rsidRPr="007726A2">
        <w:rPr>
          <w:rFonts w:ascii="Bookman Old Style" w:hAnsi="Bookman Old Style"/>
          <w:b/>
          <w:bCs/>
          <w:sz w:val="24"/>
          <w:szCs w:val="24"/>
        </w:rPr>
        <w:t xml:space="preserve"> - Especialista em Regulação de Transporte III</w:t>
      </w:r>
      <w:r w:rsidRPr="007726A2">
        <w:rPr>
          <w:rFonts w:ascii="Bookman Old Style" w:hAnsi="Bookman Old Style"/>
          <w:b/>
          <w:bCs/>
          <w:sz w:val="24"/>
          <w:szCs w:val="24"/>
        </w:rPr>
        <w:t xml:space="preserve">) </w:t>
      </w:r>
      <w:r w:rsidRPr="007726A2">
        <w:rPr>
          <w:rFonts w:ascii="Bookman Old Style" w:hAnsi="Bookman Old Style"/>
          <w:sz w:val="24"/>
          <w:szCs w:val="24"/>
        </w:rPr>
        <w:t>Dentre as espécies normativas passíveis de serem manejadas no ordenamento jurídico brasileiro estão a lei ordinária e a lei complementar. Como semelhança ou distinção, dentre outras, pode-se mencionar:</w:t>
      </w:r>
    </w:p>
    <w:p w:rsidR="007726A2" w:rsidRPr="007726A2" w:rsidRDefault="007726A2" w:rsidP="007726A2">
      <w:pPr>
        <w:pStyle w:val="PargrafodaLista"/>
        <w:numPr>
          <w:ilvl w:val="0"/>
          <w:numId w:val="11"/>
        </w:numPr>
        <w:spacing w:after="0"/>
        <w:ind w:left="360"/>
        <w:jc w:val="both"/>
        <w:rPr>
          <w:rFonts w:ascii="Bookman Old Style" w:hAnsi="Bookman Old Style"/>
          <w:sz w:val="24"/>
          <w:szCs w:val="24"/>
        </w:rPr>
      </w:pPr>
      <w:r w:rsidRPr="007726A2">
        <w:rPr>
          <w:rFonts w:ascii="Bookman Old Style" w:hAnsi="Bookman Old Style"/>
          <w:sz w:val="24"/>
          <w:szCs w:val="24"/>
        </w:rPr>
        <w:t>Assemelham-se em razão da necessidade de tramitação pelo Legislativo competente em dois turnos, exigindo-se quórum de maioria simples, para posterior submissão à sanção.</w:t>
      </w:r>
    </w:p>
    <w:p w:rsidR="007726A2" w:rsidRPr="007726A2" w:rsidRDefault="007726A2" w:rsidP="007726A2">
      <w:pPr>
        <w:pStyle w:val="PargrafodaLista"/>
        <w:numPr>
          <w:ilvl w:val="0"/>
          <w:numId w:val="11"/>
        </w:numPr>
        <w:spacing w:after="0"/>
        <w:ind w:left="360"/>
        <w:jc w:val="both"/>
        <w:rPr>
          <w:rFonts w:ascii="Bookman Old Style" w:hAnsi="Bookman Old Style"/>
          <w:sz w:val="24"/>
          <w:szCs w:val="24"/>
        </w:rPr>
      </w:pPr>
      <w:r w:rsidRPr="007726A2">
        <w:rPr>
          <w:rFonts w:ascii="Bookman Old Style" w:hAnsi="Bookman Old Style"/>
          <w:sz w:val="24"/>
          <w:szCs w:val="24"/>
        </w:rPr>
        <w:t xml:space="preserve">Distinguem-se em razão das matérias que devem ser objeto de cada uma dessas espécies normativas, </w:t>
      </w:r>
      <w:proofErr w:type="gramStart"/>
      <w:r w:rsidRPr="007726A2">
        <w:rPr>
          <w:rFonts w:ascii="Bookman Old Style" w:hAnsi="Bookman Old Style"/>
          <w:sz w:val="24"/>
          <w:szCs w:val="24"/>
        </w:rPr>
        <w:t>sendo</w:t>
      </w:r>
      <w:proofErr w:type="gramEnd"/>
      <w:r w:rsidRPr="007726A2">
        <w:rPr>
          <w:rFonts w:ascii="Bookman Old Style" w:hAnsi="Bookman Old Style"/>
          <w:sz w:val="24"/>
          <w:szCs w:val="24"/>
        </w:rPr>
        <w:t xml:space="preserve"> portanto, critério material, não havendo hierarquia entre os atos normativos.</w:t>
      </w:r>
    </w:p>
    <w:p w:rsidR="007726A2" w:rsidRPr="007726A2" w:rsidRDefault="007726A2" w:rsidP="007726A2">
      <w:pPr>
        <w:pStyle w:val="PargrafodaLista"/>
        <w:numPr>
          <w:ilvl w:val="0"/>
          <w:numId w:val="11"/>
        </w:numPr>
        <w:spacing w:after="0"/>
        <w:ind w:left="360"/>
        <w:jc w:val="both"/>
        <w:rPr>
          <w:rFonts w:ascii="Bookman Old Style" w:hAnsi="Bookman Old Style"/>
          <w:sz w:val="24"/>
          <w:szCs w:val="24"/>
        </w:rPr>
      </w:pPr>
      <w:r w:rsidRPr="007726A2">
        <w:rPr>
          <w:rFonts w:ascii="Bookman Old Style" w:hAnsi="Bookman Old Style"/>
          <w:sz w:val="24"/>
          <w:szCs w:val="24"/>
        </w:rPr>
        <w:t>A necessidade de quórum qualificado de aprovação mais rígido para a lei ordinária, em razão de sua tramitação mais ágil, exigindo-se menos horas de debate na fase de deliberação.</w:t>
      </w:r>
    </w:p>
    <w:p w:rsidR="007726A2" w:rsidRPr="007726A2" w:rsidRDefault="007726A2" w:rsidP="007726A2">
      <w:pPr>
        <w:pStyle w:val="PargrafodaLista"/>
        <w:numPr>
          <w:ilvl w:val="0"/>
          <w:numId w:val="11"/>
        </w:numPr>
        <w:spacing w:after="0"/>
        <w:ind w:left="360"/>
        <w:jc w:val="both"/>
        <w:rPr>
          <w:rFonts w:ascii="Bookman Old Style" w:hAnsi="Bookman Old Style"/>
          <w:sz w:val="24"/>
          <w:szCs w:val="24"/>
        </w:rPr>
      </w:pPr>
      <w:r w:rsidRPr="007726A2">
        <w:rPr>
          <w:rFonts w:ascii="Bookman Old Style" w:hAnsi="Bookman Old Style"/>
          <w:sz w:val="24"/>
          <w:szCs w:val="24"/>
        </w:rPr>
        <w:lastRenderedPageBreak/>
        <w:t>A necessidade de quórum diferenciado para aprovação da lei complementar, exigido apenas a depender da iniciativa dessa espécie normativa.</w:t>
      </w:r>
    </w:p>
    <w:p w:rsidR="007726A2" w:rsidRPr="007726A2" w:rsidRDefault="007726A2" w:rsidP="007726A2">
      <w:pPr>
        <w:pStyle w:val="PargrafodaLista"/>
        <w:numPr>
          <w:ilvl w:val="0"/>
          <w:numId w:val="11"/>
        </w:numPr>
        <w:spacing w:after="0"/>
        <w:ind w:left="360"/>
        <w:jc w:val="both"/>
        <w:rPr>
          <w:rFonts w:ascii="Bookman Old Style" w:hAnsi="Bookman Old Style"/>
          <w:sz w:val="24"/>
          <w:szCs w:val="24"/>
        </w:rPr>
      </w:pPr>
      <w:r w:rsidRPr="007726A2">
        <w:rPr>
          <w:rFonts w:ascii="Bookman Old Style" w:hAnsi="Bookman Old Style"/>
          <w:sz w:val="24"/>
          <w:szCs w:val="24"/>
        </w:rPr>
        <w:t>São semelhantes porque o processo de tramitação legislativo observa exatamente as mesmas formalidades, à exceção da sanção, que demanda ato complexo entre Presidência da Câmara do Legislativo e Chefe do Executivo no caso da lei complementar.</w:t>
      </w:r>
    </w:p>
    <w:p w:rsidR="007726A2" w:rsidRPr="007726A2" w:rsidRDefault="007726A2" w:rsidP="007726A2">
      <w:pPr>
        <w:spacing w:after="0"/>
        <w:jc w:val="both"/>
        <w:rPr>
          <w:rFonts w:ascii="Bookman Old Style" w:hAnsi="Bookman Old Style"/>
          <w:sz w:val="24"/>
          <w:szCs w:val="24"/>
        </w:rPr>
      </w:pPr>
    </w:p>
    <w:p w:rsidR="007726A2" w:rsidRPr="007726A2" w:rsidRDefault="007726A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proofErr w:type="spellStart"/>
      <w:r w:rsidRPr="007726A2">
        <w:rPr>
          <w:rFonts w:ascii="Bookman Old Style" w:hAnsi="Bookman Old Style"/>
          <w:b/>
          <w:bCs/>
          <w:sz w:val="24"/>
          <w:szCs w:val="24"/>
        </w:rPr>
        <w:t>CESGRANRIO</w:t>
      </w:r>
      <w:proofErr w:type="spellEnd"/>
      <w:r w:rsidRPr="007726A2">
        <w:rPr>
          <w:rFonts w:ascii="Bookman Old Style" w:hAnsi="Bookman Old Style"/>
          <w:b/>
          <w:bCs/>
          <w:sz w:val="24"/>
          <w:szCs w:val="24"/>
        </w:rPr>
        <w:t xml:space="preserve"> - 2018 - Petrobras - Advogado Júnior</w:t>
      </w:r>
      <w:r w:rsidRPr="007726A2">
        <w:rPr>
          <w:rFonts w:ascii="Bookman Old Style" w:hAnsi="Bookman Old Style"/>
          <w:b/>
          <w:bCs/>
          <w:sz w:val="24"/>
          <w:szCs w:val="24"/>
        </w:rPr>
        <w:t>)</w:t>
      </w:r>
      <w:r w:rsidRPr="007726A2">
        <w:rPr>
          <w:rFonts w:ascii="Bookman Old Style" w:hAnsi="Bookman Old Style"/>
          <w:sz w:val="24"/>
          <w:szCs w:val="24"/>
        </w:rPr>
        <w:t xml:space="preserve"> </w:t>
      </w:r>
      <w:r w:rsidRPr="007726A2">
        <w:rPr>
          <w:rFonts w:ascii="Bookman Old Style" w:hAnsi="Bookman Old Style"/>
          <w:sz w:val="24"/>
          <w:szCs w:val="24"/>
        </w:rPr>
        <w:t>A criação de uma agência reguladora, nos termos da Constituição de 1988, dependerá de lei</w:t>
      </w:r>
    </w:p>
    <w:p w:rsidR="007726A2" w:rsidRPr="007726A2" w:rsidRDefault="007726A2" w:rsidP="007726A2">
      <w:pPr>
        <w:pStyle w:val="PargrafodaLista"/>
        <w:numPr>
          <w:ilvl w:val="0"/>
          <w:numId w:val="12"/>
        </w:numPr>
        <w:spacing w:after="0"/>
        <w:ind w:left="360"/>
        <w:jc w:val="both"/>
        <w:rPr>
          <w:rFonts w:ascii="Bookman Old Style" w:hAnsi="Bookman Old Style"/>
          <w:sz w:val="24"/>
          <w:szCs w:val="24"/>
        </w:rPr>
      </w:pPr>
      <w:r w:rsidRPr="007726A2">
        <w:rPr>
          <w:rFonts w:ascii="Bookman Old Style" w:hAnsi="Bookman Old Style"/>
          <w:sz w:val="24"/>
          <w:szCs w:val="24"/>
        </w:rPr>
        <w:t>ordinária, de iniciativa apenas do Chefe do Executivo.</w:t>
      </w:r>
    </w:p>
    <w:p w:rsidR="007726A2" w:rsidRPr="007726A2" w:rsidRDefault="007726A2" w:rsidP="007726A2">
      <w:pPr>
        <w:pStyle w:val="PargrafodaLista"/>
        <w:numPr>
          <w:ilvl w:val="0"/>
          <w:numId w:val="12"/>
        </w:numPr>
        <w:spacing w:after="0"/>
        <w:ind w:left="360"/>
        <w:jc w:val="both"/>
        <w:rPr>
          <w:rFonts w:ascii="Bookman Old Style" w:hAnsi="Bookman Old Style"/>
          <w:sz w:val="24"/>
          <w:szCs w:val="24"/>
        </w:rPr>
      </w:pPr>
      <w:r w:rsidRPr="007726A2">
        <w:rPr>
          <w:rFonts w:ascii="Bookman Old Style" w:hAnsi="Bookman Old Style"/>
          <w:sz w:val="24"/>
          <w:szCs w:val="24"/>
        </w:rPr>
        <w:t>ordinária, de competência privativa do Congresso Nacional.</w:t>
      </w:r>
    </w:p>
    <w:p w:rsidR="007726A2" w:rsidRPr="007726A2" w:rsidRDefault="007726A2" w:rsidP="007726A2">
      <w:pPr>
        <w:pStyle w:val="PargrafodaLista"/>
        <w:numPr>
          <w:ilvl w:val="0"/>
          <w:numId w:val="12"/>
        </w:numPr>
        <w:spacing w:after="0"/>
        <w:ind w:left="360"/>
        <w:jc w:val="both"/>
        <w:rPr>
          <w:rFonts w:ascii="Bookman Old Style" w:hAnsi="Bookman Old Style"/>
          <w:sz w:val="24"/>
          <w:szCs w:val="24"/>
        </w:rPr>
      </w:pPr>
      <w:r w:rsidRPr="007726A2">
        <w:rPr>
          <w:rFonts w:ascii="Bookman Old Style" w:hAnsi="Bookman Old Style"/>
          <w:sz w:val="24"/>
          <w:szCs w:val="24"/>
        </w:rPr>
        <w:t>ordinária, de iniciativa parlamentar ou do Chefe do Executivo.</w:t>
      </w:r>
    </w:p>
    <w:p w:rsidR="007726A2" w:rsidRPr="007726A2" w:rsidRDefault="007726A2" w:rsidP="007726A2">
      <w:pPr>
        <w:pStyle w:val="PargrafodaLista"/>
        <w:numPr>
          <w:ilvl w:val="0"/>
          <w:numId w:val="12"/>
        </w:numPr>
        <w:spacing w:after="0"/>
        <w:ind w:left="360"/>
        <w:jc w:val="both"/>
        <w:rPr>
          <w:rFonts w:ascii="Bookman Old Style" w:hAnsi="Bookman Old Style"/>
          <w:sz w:val="24"/>
          <w:szCs w:val="24"/>
        </w:rPr>
      </w:pPr>
      <w:r w:rsidRPr="007726A2">
        <w:rPr>
          <w:rFonts w:ascii="Bookman Old Style" w:hAnsi="Bookman Old Style"/>
          <w:sz w:val="24"/>
          <w:szCs w:val="24"/>
        </w:rPr>
        <w:t>complementar, de iniciativa privativa do Senado Federal.</w:t>
      </w:r>
    </w:p>
    <w:p w:rsidR="007726A2" w:rsidRPr="007726A2" w:rsidRDefault="007726A2" w:rsidP="007726A2">
      <w:pPr>
        <w:pStyle w:val="PargrafodaLista"/>
        <w:numPr>
          <w:ilvl w:val="0"/>
          <w:numId w:val="12"/>
        </w:numPr>
        <w:spacing w:after="0"/>
        <w:ind w:left="360"/>
        <w:jc w:val="both"/>
        <w:rPr>
          <w:rFonts w:ascii="Bookman Old Style" w:hAnsi="Bookman Old Style"/>
          <w:sz w:val="24"/>
          <w:szCs w:val="24"/>
        </w:rPr>
      </w:pPr>
      <w:r w:rsidRPr="007726A2">
        <w:rPr>
          <w:rFonts w:ascii="Bookman Old Style" w:hAnsi="Bookman Old Style"/>
          <w:sz w:val="24"/>
          <w:szCs w:val="24"/>
        </w:rPr>
        <w:t>complementar, de iniciativa parlamentar ou do Chefe do Executivo.</w:t>
      </w:r>
    </w:p>
    <w:p w:rsidR="007726A2" w:rsidRPr="007726A2" w:rsidRDefault="007726A2" w:rsidP="007726A2">
      <w:pPr>
        <w:spacing w:after="0"/>
        <w:jc w:val="both"/>
        <w:rPr>
          <w:rFonts w:ascii="Bookman Old Style" w:hAnsi="Bookman Old Style"/>
          <w:sz w:val="24"/>
          <w:szCs w:val="24"/>
        </w:rPr>
      </w:pPr>
    </w:p>
    <w:p w:rsidR="00BC1422" w:rsidRPr="007726A2" w:rsidRDefault="00BC142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r w:rsidRPr="007726A2">
        <w:rPr>
          <w:rFonts w:ascii="Bookman Old Style" w:hAnsi="Bookman Old Style"/>
          <w:b/>
          <w:bCs/>
          <w:sz w:val="24"/>
          <w:szCs w:val="24"/>
        </w:rPr>
        <w:t>FCC - 2019 - TRF - 4ª REGIÃO - Analista Judiciário - Oficial de Justiça Avaliador Federal</w:t>
      </w:r>
      <w:r w:rsidRPr="007726A2">
        <w:rPr>
          <w:rFonts w:ascii="Bookman Old Style" w:hAnsi="Bookman Old Style"/>
          <w:b/>
          <w:bCs/>
          <w:sz w:val="24"/>
          <w:szCs w:val="24"/>
        </w:rPr>
        <w:t xml:space="preserve">) </w:t>
      </w:r>
      <w:r w:rsidRPr="007726A2">
        <w:rPr>
          <w:rFonts w:ascii="Bookman Old Style" w:hAnsi="Bookman Old Style"/>
          <w:sz w:val="24"/>
          <w:szCs w:val="24"/>
        </w:rPr>
        <w:t>Certo grupo de senadores apresentou proposta de edição de resolução, pelo Senado Federal, para suspender os efeitos de decreto editado pelo Presidente da República, por entender que esse ato extrapolou os limites do poder regulamentar. A edição da referida medida pelo Senado mostra-se</w:t>
      </w:r>
    </w:p>
    <w:p w:rsidR="00BC1422" w:rsidRPr="007726A2" w:rsidRDefault="00BC1422" w:rsidP="007726A2">
      <w:pPr>
        <w:pStyle w:val="PargrafodaLista"/>
        <w:numPr>
          <w:ilvl w:val="0"/>
          <w:numId w:val="6"/>
        </w:numPr>
        <w:spacing w:after="0"/>
        <w:ind w:left="360"/>
        <w:jc w:val="both"/>
        <w:rPr>
          <w:rFonts w:ascii="Bookman Old Style" w:hAnsi="Bookman Old Style"/>
          <w:sz w:val="24"/>
          <w:szCs w:val="24"/>
        </w:rPr>
      </w:pPr>
      <w:r w:rsidRPr="007726A2">
        <w:rPr>
          <w:rFonts w:ascii="Bookman Old Style" w:hAnsi="Bookman Old Style"/>
          <w:sz w:val="24"/>
          <w:szCs w:val="24"/>
        </w:rPr>
        <w:t>incompatível com a Constituição Federal, uma vez que se trata de ato da competência exclusiva do Congresso Nacional.</w:t>
      </w:r>
    </w:p>
    <w:p w:rsidR="00BC1422" w:rsidRPr="007726A2" w:rsidRDefault="00BC1422" w:rsidP="007726A2">
      <w:pPr>
        <w:pStyle w:val="PargrafodaLista"/>
        <w:numPr>
          <w:ilvl w:val="0"/>
          <w:numId w:val="6"/>
        </w:numPr>
        <w:spacing w:after="0"/>
        <w:ind w:left="360"/>
        <w:jc w:val="both"/>
        <w:rPr>
          <w:rFonts w:ascii="Bookman Old Style" w:hAnsi="Bookman Old Style"/>
          <w:sz w:val="24"/>
          <w:szCs w:val="24"/>
        </w:rPr>
      </w:pPr>
      <w:r w:rsidRPr="007726A2">
        <w:rPr>
          <w:rFonts w:ascii="Bookman Old Style" w:hAnsi="Bookman Old Style"/>
          <w:sz w:val="24"/>
          <w:szCs w:val="24"/>
        </w:rPr>
        <w:t>incompatível com a Constituição Federal, uma vez que o ato do Poder Executivo deve ser submetido ao Poder Judiciário, a quem compete examinar eventual exorbitância dos limites do poder regulamentar.</w:t>
      </w:r>
    </w:p>
    <w:p w:rsidR="00BC1422" w:rsidRPr="007726A2" w:rsidRDefault="00BC1422" w:rsidP="007726A2">
      <w:pPr>
        <w:pStyle w:val="PargrafodaLista"/>
        <w:numPr>
          <w:ilvl w:val="0"/>
          <w:numId w:val="6"/>
        </w:numPr>
        <w:spacing w:after="0"/>
        <w:ind w:left="360"/>
        <w:jc w:val="both"/>
        <w:rPr>
          <w:rFonts w:ascii="Bookman Old Style" w:hAnsi="Bookman Old Style"/>
          <w:sz w:val="24"/>
          <w:szCs w:val="24"/>
        </w:rPr>
      </w:pPr>
      <w:r w:rsidRPr="007726A2">
        <w:rPr>
          <w:rFonts w:ascii="Bookman Old Style" w:hAnsi="Bookman Old Style"/>
          <w:sz w:val="24"/>
          <w:szCs w:val="24"/>
        </w:rPr>
        <w:t>incompatível com a Constituição Federal, uma vez que se trata de ato da competência privativa da Câmara dos Deputados.</w:t>
      </w:r>
    </w:p>
    <w:p w:rsidR="00BC1422" w:rsidRPr="007726A2" w:rsidRDefault="00BC1422" w:rsidP="007726A2">
      <w:pPr>
        <w:pStyle w:val="PargrafodaLista"/>
        <w:numPr>
          <w:ilvl w:val="0"/>
          <w:numId w:val="6"/>
        </w:numPr>
        <w:spacing w:after="0"/>
        <w:ind w:left="360"/>
        <w:jc w:val="both"/>
        <w:rPr>
          <w:rFonts w:ascii="Bookman Old Style" w:hAnsi="Bookman Old Style"/>
          <w:sz w:val="24"/>
          <w:szCs w:val="24"/>
        </w:rPr>
      </w:pPr>
      <w:r w:rsidRPr="007726A2">
        <w:rPr>
          <w:rFonts w:ascii="Bookman Old Style" w:hAnsi="Bookman Old Style"/>
          <w:sz w:val="24"/>
          <w:szCs w:val="24"/>
        </w:rPr>
        <w:t>compatível com a Constituição Federal, devendo a resolução ser submetida à sanção presidencial.</w:t>
      </w:r>
    </w:p>
    <w:p w:rsidR="00BC1422" w:rsidRPr="007726A2" w:rsidRDefault="00BC1422" w:rsidP="007726A2">
      <w:pPr>
        <w:pStyle w:val="PargrafodaLista"/>
        <w:numPr>
          <w:ilvl w:val="0"/>
          <w:numId w:val="6"/>
        </w:numPr>
        <w:spacing w:after="0"/>
        <w:ind w:left="360"/>
        <w:jc w:val="both"/>
        <w:rPr>
          <w:rFonts w:ascii="Bookman Old Style" w:hAnsi="Bookman Old Style"/>
          <w:sz w:val="24"/>
          <w:szCs w:val="24"/>
        </w:rPr>
      </w:pPr>
      <w:r w:rsidRPr="007726A2">
        <w:rPr>
          <w:rFonts w:ascii="Bookman Old Style" w:hAnsi="Bookman Old Style"/>
          <w:sz w:val="24"/>
          <w:szCs w:val="24"/>
        </w:rPr>
        <w:t>compatível com a Constituição Federal, devendo a resolução ser promulgada pelo Presidente do Senado.</w:t>
      </w:r>
    </w:p>
    <w:p w:rsidR="00BC1422" w:rsidRPr="007726A2" w:rsidRDefault="00BC1422" w:rsidP="007726A2">
      <w:pPr>
        <w:spacing w:after="0"/>
        <w:jc w:val="both"/>
        <w:rPr>
          <w:rFonts w:ascii="Bookman Old Style" w:hAnsi="Bookman Old Style"/>
          <w:b/>
          <w:bCs/>
          <w:sz w:val="24"/>
          <w:szCs w:val="24"/>
        </w:rPr>
      </w:pPr>
    </w:p>
    <w:p w:rsidR="00BC1422" w:rsidRPr="007726A2" w:rsidRDefault="00BC142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proofErr w:type="spellStart"/>
      <w:r w:rsidRPr="007726A2">
        <w:rPr>
          <w:rFonts w:ascii="Bookman Old Style" w:hAnsi="Bookman Old Style"/>
          <w:b/>
          <w:bCs/>
          <w:sz w:val="24"/>
          <w:szCs w:val="24"/>
        </w:rPr>
        <w:t>CESPE</w:t>
      </w:r>
      <w:proofErr w:type="spellEnd"/>
      <w:r w:rsidRPr="007726A2">
        <w:rPr>
          <w:rFonts w:ascii="Bookman Old Style" w:hAnsi="Bookman Old Style"/>
          <w:b/>
          <w:bCs/>
          <w:sz w:val="24"/>
          <w:szCs w:val="24"/>
        </w:rPr>
        <w:t xml:space="preserve"> - 2019 - </w:t>
      </w:r>
      <w:proofErr w:type="spellStart"/>
      <w:r w:rsidRPr="007726A2">
        <w:rPr>
          <w:rFonts w:ascii="Bookman Old Style" w:hAnsi="Bookman Old Style"/>
          <w:b/>
          <w:bCs/>
          <w:sz w:val="24"/>
          <w:szCs w:val="24"/>
        </w:rPr>
        <w:t>MPC</w:t>
      </w:r>
      <w:proofErr w:type="spellEnd"/>
      <w:r w:rsidRPr="007726A2">
        <w:rPr>
          <w:rFonts w:ascii="Bookman Old Style" w:hAnsi="Bookman Old Style"/>
          <w:b/>
          <w:bCs/>
          <w:sz w:val="24"/>
          <w:szCs w:val="24"/>
        </w:rPr>
        <w:t xml:space="preserve">-PA - Analista Ministerial </w:t>
      </w:r>
      <w:r w:rsidRPr="007726A2">
        <w:rPr>
          <w:rFonts w:ascii="Bookman Old Style" w:hAnsi="Bookman Old Style"/>
          <w:b/>
          <w:bCs/>
          <w:sz w:val="24"/>
          <w:szCs w:val="24"/>
        </w:rPr>
        <w:t>–</w:t>
      </w:r>
      <w:r w:rsidRPr="007726A2">
        <w:rPr>
          <w:rFonts w:ascii="Bookman Old Style" w:hAnsi="Bookman Old Style"/>
          <w:b/>
          <w:bCs/>
          <w:sz w:val="24"/>
          <w:szCs w:val="24"/>
        </w:rPr>
        <w:t xml:space="preserve"> Direito</w:t>
      </w:r>
      <w:r w:rsidRPr="007726A2">
        <w:rPr>
          <w:rFonts w:ascii="Bookman Old Style" w:hAnsi="Bookman Old Style"/>
          <w:b/>
          <w:bCs/>
          <w:sz w:val="24"/>
          <w:szCs w:val="24"/>
        </w:rPr>
        <w:t>)</w:t>
      </w:r>
      <w:r w:rsidRPr="007726A2">
        <w:rPr>
          <w:rFonts w:ascii="Bookman Old Style" w:hAnsi="Bookman Old Style"/>
          <w:sz w:val="24"/>
          <w:szCs w:val="24"/>
        </w:rPr>
        <w:t xml:space="preserve"> </w:t>
      </w:r>
      <w:r w:rsidRPr="007726A2">
        <w:rPr>
          <w:rFonts w:ascii="Bookman Old Style" w:hAnsi="Bookman Old Style"/>
          <w:sz w:val="24"/>
          <w:szCs w:val="24"/>
        </w:rPr>
        <w:t>Com relação à medida provisória, assinale a opção correta.</w:t>
      </w:r>
    </w:p>
    <w:p w:rsidR="00BC1422" w:rsidRPr="007726A2" w:rsidRDefault="00BC1422" w:rsidP="007726A2">
      <w:pPr>
        <w:pStyle w:val="PargrafodaLista"/>
        <w:numPr>
          <w:ilvl w:val="0"/>
          <w:numId w:val="2"/>
        </w:numPr>
        <w:spacing w:after="0"/>
        <w:ind w:left="360"/>
        <w:jc w:val="both"/>
        <w:rPr>
          <w:rFonts w:ascii="Bookman Old Style" w:hAnsi="Bookman Old Style"/>
          <w:sz w:val="24"/>
          <w:szCs w:val="24"/>
        </w:rPr>
      </w:pPr>
      <w:r w:rsidRPr="007726A2">
        <w:rPr>
          <w:rFonts w:ascii="Bookman Old Style" w:hAnsi="Bookman Old Style"/>
          <w:sz w:val="24"/>
          <w:szCs w:val="24"/>
        </w:rPr>
        <w:t>A edição de medida provisória por governador de estado é estritamente vedada.</w:t>
      </w:r>
    </w:p>
    <w:p w:rsidR="00BC1422" w:rsidRPr="007726A2" w:rsidRDefault="00BC1422" w:rsidP="007726A2">
      <w:pPr>
        <w:pStyle w:val="PargrafodaLista"/>
        <w:numPr>
          <w:ilvl w:val="0"/>
          <w:numId w:val="2"/>
        </w:numPr>
        <w:spacing w:after="0"/>
        <w:ind w:left="360"/>
        <w:jc w:val="both"/>
        <w:rPr>
          <w:rFonts w:ascii="Bookman Old Style" w:hAnsi="Bookman Old Style"/>
          <w:sz w:val="24"/>
          <w:szCs w:val="24"/>
        </w:rPr>
      </w:pPr>
      <w:r w:rsidRPr="007726A2">
        <w:rPr>
          <w:rFonts w:ascii="Bookman Old Style" w:hAnsi="Bookman Old Style"/>
          <w:sz w:val="24"/>
          <w:szCs w:val="24"/>
        </w:rPr>
        <w:t>O prazo máximo para que medida provisória seja convertida em lei é de 180 dias após a sua publicação.</w:t>
      </w:r>
    </w:p>
    <w:p w:rsidR="00BC1422" w:rsidRPr="007726A2" w:rsidRDefault="00BC1422" w:rsidP="007726A2">
      <w:pPr>
        <w:pStyle w:val="PargrafodaLista"/>
        <w:numPr>
          <w:ilvl w:val="0"/>
          <w:numId w:val="2"/>
        </w:numPr>
        <w:spacing w:after="0"/>
        <w:ind w:left="360"/>
        <w:jc w:val="both"/>
        <w:rPr>
          <w:rFonts w:ascii="Bookman Old Style" w:hAnsi="Bookman Old Style"/>
          <w:sz w:val="24"/>
          <w:szCs w:val="24"/>
        </w:rPr>
      </w:pPr>
      <w:r w:rsidRPr="007726A2">
        <w:rPr>
          <w:rFonts w:ascii="Bookman Old Style" w:hAnsi="Bookman Old Style"/>
          <w:sz w:val="24"/>
          <w:szCs w:val="24"/>
        </w:rPr>
        <w:t>Não sendo editado decreto legislativo para regulamentar as relações jurídicas após a perda de eficácia de medida provisória, os atos praticados durante sua vigência permanecerão por ela regidos.</w:t>
      </w:r>
    </w:p>
    <w:p w:rsidR="00BC1422" w:rsidRPr="007726A2" w:rsidRDefault="00BC1422" w:rsidP="007726A2">
      <w:pPr>
        <w:pStyle w:val="PargrafodaLista"/>
        <w:numPr>
          <w:ilvl w:val="0"/>
          <w:numId w:val="2"/>
        </w:numPr>
        <w:spacing w:after="0"/>
        <w:ind w:left="360"/>
        <w:jc w:val="both"/>
        <w:rPr>
          <w:rFonts w:ascii="Bookman Old Style" w:hAnsi="Bookman Old Style"/>
          <w:sz w:val="24"/>
          <w:szCs w:val="24"/>
        </w:rPr>
      </w:pPr>
      <w:r w:rsidRPr="007726A2">
        <w:rPr>
          <w:rFonts w:ascii="Bookman Old Style" w:hAnsi="Bookman Old Style"/>
          <w:sz w:val="24"/>
          <w:szCs w:val="24"/>
        </w:rPr>
        <w:t>Em caso de edição de medida provisória os parlamentares serão convocados extraordinariamente para deliberar sobre a medida provisória caso estejam em recesso.</w:t>
      </w:r>
    </w:p>
    <w:p w:rsidR="00BC1422" w:rsidRPr="007726A2" w:rsidRDefault="00BC1422" w:rsidP="007726A2">
      <w:pPr>
        <w:pStyle w:val="PargrafodaLista"/>
        <w:numPr>
          <w:ilvl w:val="0"/>
          <w:numId w:val="2"/>
        </w:numPr>
        <w:spacing w:after="0"/>
        <w:ind w:left="360"/>
        <w:jc w:val="both"/>
        <w:rPr>
          <w:rFonts w:ascii="Bookman Old Style" w:hAnsi="Bookman Old Style"/>
          <w:sz w:val="24"/>
          <w:szCs w:val="24"/>
        </w:rPr>
      </w:pPr>
      <w:r w:rsidRPr="007726A2">
        <w:rPr>
          <w:rFonts w:ascii="Bookman Old Style" w:hAnsi="Bookman Old Style"/>
          <w:sz w:val="24"/>
          <w:szCs w:val="24"/>
        </w:rPr>
        <w:lastRenderedPageBreak/>
        <w:t>Compete à Comissão de Constituição e Justiça da casa legislativa apreciar os aspectos constitucionais de medidas provisórias.</w:t>
      </w:r>
    </w:p>
    <w:p w:rsidR="00BC1422" w:rsidRPr="007726A2" w:rsidRDefault="00BC1422" w:rsidP="007726A2">
      <w:pPr>
        <w:spacing w:after="0"/>
        <w:jc w:val="both"/>
        <w:rPr>
          <w:rFonts w:ascii="Bookman Old Style" w:hAnsi="Bookman Old Style"/>
          <w:sz w:val="24"/>
          <w:szCs w:val="24"/>
        </w:rPr>
      </w:pPr>
    </w:p>
    <w:p w:rsidR="00BC1422" w:rsidRPr="007726A2" w:rsidRDefault="00BC142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r w:rsidRPr="007726A2">
        <w:rPr>
          <w:rFonts w:ascii="Bookman Old Style" w:hAnsi="Bookman Old Style"/>
          <w:b/>
          <w:bCs/>
          <w:sz w:val="24"/>
          <w:szCs w:val="24"/>
        </w:rPr>
        <w:t xml:space="preserve">FCC - 2019 - </w:t>
      </w:r>
      <w:proofErr w:type="spellStart"/>
      <w:r w:rsidRPr="007726A2">
        <w:rPr>
          <w:rFonts w:ascii="Bookman Old Style" w:hAnsi="Bookman Old Style"/>
          <w:b/>
          <w:bCs/>
          <w:sz w:val="24"/>
          <w:szCs w:val="24"/>
        </w:rPr>
        <w:t>TJ-MA</w:t>
      </w:r>
      <w:proofErr w:type="spellEnd"/>
      <w:r w:rsidRPr="007726A2">
        <w:rPr>
          <w:rFonts w:ascii="Bookman Old Style" w:hAnsi="Bookman Old Style"/>
          <w:b/>
          <w:bCs/>
          <w:sz w:val="24"/>
          <w:szCs w:val="24"/>
        </w:rPr>
        <w:t xml:space="preserve"> - Analista Judiciário </w:t>
      </w:r>
      <w:r w:rsidRPr="007726A2">
        <w:rPr>
          <w:rFonts w:ascii="Bookman Old Style" w:hAnsi="Bookman Old Style"/>
          <w:b/>
          <w:bCs/>
          <w:sz w:val="24"/>
          <w:szCs w:val="24"/>
        </w:rPr>
        <w:t>–</w:t>
      </w:r>
      <w:r w:rsidRPr="007726A2">
        <w:rPr>
          <w:rFonts w:ascii="Bookman Old Style" w:hAnsi="Bookman Old Style"/>
          <w:b/>
          <w:bCs/>
          <w:sz w:val="24"/>
          <w:szCs w:val="24"/>
        </w:rPr>
        <w:t xml:space="preserve"> Direito</w:t>
      </w:r>
      <w:r w:rsidRPr="007726A2">
        <w:rPr>
          <w:rFonts w:ascii="Bookman Old Style" w:hAnsi="Bookman Old Style"/>
          <w:b/>
          <w:bCs/>
          <w:sz w:val="24"/>
          <w:szCs w:val="24"/>
        </w:rPr>
        <w:t>)</w:t>
      </w:r>
      <w:r w:rsidRPr="007726A2">
        <w:rPr>
          <w:rFonts w:ascii="Bookman Old Style" w:hAnsi="Bookman Old Style"/>
          <w:sz w:val="24"/>
          <w:szCs w:val="24"/>
        </w:rPr>
        <w:t xml:space="preserve"> </w:t>
      </w:r>
      <w:r w:rsidRPr="007726A2">
        <w:rPr>
          <w:rFonts w:ascii="Bookman Old Style" w:hAnsi="Bookman Old Style"/>
          <w:sz w:val="24"/>
          <w:szCs w:val="24"/>
        </w:rPr>
        <w:t>É admissível, à luz da Constituição Federal, que medida provisória disponha sobre</w:t>
      </w:r>
    </w:p>
    <w:p w:rsidR="00BC1422" w:rsidRPr="007726A2" w:rsidRDefault="00BC1422" w:rsidP="007726A2">
      <w:pPr>
        <w:pStyle w:val="PargrafodaLista"/>
        <w:numPr>
          <w:ilvl w:val="0"/>
          <w:numId w:val="3"/>
        </w:numPr>
        <w:spacing w:after="0"/>
        <w:ind w:left="360"/>
        <w:jc w:val="both"/>
        <w:rPr>
          <w:rFonts w:ascii="Bookman Old Style" w:hAnsi="Bookman Old Style"/>
          <w:sz w:val="24"/>
          <w:szCs w:val="24"/>
        </w:rPr>
      </w:pPr>
      <w:r w:rsidRPr="007726A2">
        <w:rPr>
          <w:rFonts w:ascii="Bookman Old Style" w:hAnsi="Bookman Old Style"/>
          <w:sz w:val="24"/>
          <w:szCs w:val="24"/>
        </w:rPr>
        <w:t>a fiscalização financeira da administração pública direta e indireta.</w:t>
      </w:r>
    </w:p>
    <w:p w:rsidR="00BC1422" w:rsidRPr="007726A2" w:rsidRDefault="00BC1422" w:rsidP="007726A2">
      <w:pPr>
        <w:pStyle w:val="PargrafodaLista"/>
        <w:numPr>
          <w:ilvl w:val="0"/>
          <w:numId w:val="3"/>
        </w:numPr>
        <w:spacing w:after="0"/>
        <w:ind w:left="360"/>
        <w:jc w:val="both"/>
        <w:rPr>
          <w:rFonts w:ascii="Bookman Old Style" w:hAnsi="Bookman Old Style"/>
          <w:sz w:val="24"/>
          <w:szCs w:val="24"/>
        </w:rPr>
      </w:pPr>
      <w:r w:rsidRPr="007726A2">
        <w:rPr>
          <w:rFonts w:ascii="Bookman Old Style" w:hAnsi="Bookman Old Style"/>
          <w:sz w:val="24"/>
          <w:szCs w:val="24"/>
        </w:rPr>
        <w:t>finanças públicas.</w:t>
      </w:r>
    </w:p>
    <w:p w:rsidR="00BC1422" w:rsidRPr="007726A2" w:rsidRDefault="00BC1422" w:rsidP="007726A2">
      <w:pPr>
        <w:pStyle w:val="PargrafodaLista"/>
        <w:numPr>
          <w:ilvl w:val="0"/>
          <w:numId w:val="3"/>
        </w:numPr>
        <w:spacing w:after="0"/>
        <w:ind w:left="360"/>
        <w:jc w:val="both"/>
        <w:rPr>
          <w:rFonts w:ascii="Bookman Old Style" w:hAnsi="Bookman Old Style"/>
          <w:sz w:val="24"/>
          <w:szCs w:val="24"/>
        </w:rPr>
      </w:pPr>
      <w:r w:rsidRPr="007726A2">
        <w:rPr>
          <w:rFonts w:ascii="Bookman Old Style" w:hAnsi="Bookman Old Style"/>
          <w:sz w:val="24"/>
          <w:szCs w:val="24"/>
        </w:rPr>
        <w:t>concessão de garantias pelas entidades públicas.</w:t>
      </w:r>
    </w:p>
    <w:p w:rsidR="00BC1422" w:rsidRPr="007726A2" w:rsidRDefault="00BC1422" w:rsidP="007726A2">
      <w:pPr>
        <w:pStyle w:val="PargrafodaLista"/>
        <w:numPr>
          <w:ilvl w:val="0"/>
          <w:numId w:val="3"/>
        </w:numPr>
        <w:spacing w:after="0"/>
        <w:ind w:left="360"/>
        <w:jc w:val="both"/>
        <w:rPr>
          <w:rFonts w:ascii="Bookman Old Style" w:hAnsi="Bookman Old Style"/>
          <w:sz w:val="24"/>
          <w:szCs w:val="24"/>
        </w:rPr>
      </w:pPr>
      <w:r w:rsidRPr="007726A2">
        <w:rPr>
          <w:rFonts w:ascii="Bookman Old Style" w:hAnsi="Bookman Old Style"/>
          <w:sz w:val="24"/>
          <w:szCs w:val="24"/>
        </w:rPr>
        <w:t>majoração de impostos.</w:t>
      </w:r>
    </w:p>
    <w:p w:rsidR="00BC1422" w:rsidRPr="007726A2" w:rsidRDefault="00BC1422" w:rsidP="007726A2">
      <w:pPr>
        <w:pStyle w:val="PargrafodaLista"/>
        <w:numPr>
          <w:ilvl w:val="0"/>
          <w:numId w:val="3"/>
        </w:numPr>
        <w:spacing w:after="0"/>
        <w:ind w:left="360"/>
        <w:jc w:val="both"/>
        <w:rPr>
          <w:rFonts w:ascii="Bookman Old Style" w:hAnsi="Bookman Old Style"/>
          <w:sz w:val="24"/>
          <w:szCs w:val="24"/>
        </w:rPr>
      </w:pPr>
      <w:r w:rsidRPr="007726A2">
        <w:rPr>
          <w:rFonts w:ascii="Bookman Old Style" w:hAnsi="Bookman Old Style"/>
          <w:sz w:val="24"/>
          <w:szCs w:val="24"/>
        </w:rPr>
        <w:t>emissão e resgate de títulos da dívida pública.</w:t>
      </w:r>
    </w:p>
    <w:p w:rsidR="00EB4E5F" w:rsidRPr="007726A2" w:rsidRDefault="00EB4E5F" w:rsidP="007726A2">
      <w:pPr>
        <w:spacing w:after="0"/>
        <w:jc w:val="both"/>
        <w:rPr>
          <w:rFonts w:ascii="Bookman Old Style" w:hAnsi="Bookman Old Style"/>
          <w:sz w:val="24"/>
          <w:szCs w:val="24"/>
        </w:rPr>
      </w:pPr>
    </w:p>
    <w:p w:rsidR="007726A2" w:rsidRPr="007726A2" w:rsidRDefault="007726A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proofErr w:type="spellStart"/>
      <w:r w:rsidRPr="007726A2">
        <w:rPr>
          <w:rFonts w:ascii="Bookman Old Style" w:hAnsi="Bookman Old Style"/>
          <w:b/>
          <w:bCs/>
          <w:sz w:val="24"/>
          <w:szCs w:val="24"/>
        </w:rPr>
        <w:t>CESPE</w:t>
      </w:r>
      <w:proofErr w:type="spellEnd"/>
      <w:r w:rsidRPr="007726A2">
        <w:rPr>
          <w:rFonts w:ascii="Bookman Old Style" w:hAnsi="Bookman Old Style"/>
          <w:b/>
          <w:bCs/>
          <w:sz w:val="24"/>
          <w:szCs w:val="24"/>
        </w:rPr>
        <w:t xml:space="preserve"> - 2018 - TCE-MG - Conhecimentos Gerais e Específicos</w:t>
      </w:r>
      <w:r w:rsidRPr="007726A2">
        <w:rPr>
          <w:rFonts w:ascii="Bookman Old Style" w:hAnsi="Bookman Old Style"/>
          <w:b/>
          <w:bCs/>
          <w:sz w:val="24"/>
          <w:szCs w:val="24"/>
        </w:rPr>
        <w:t xml:space="preserve">) </w:t>
      </w:r>
      <w:r w:rsidRPr="007726A2">
        <w:rPr>
          <w:rFonts w:ascii="Bookman Old Style" w:hAnsi="Bookman Old Style"/>
          <w:sz w:val="24"/>
          <w:szCs w:val="24"/>
        </w:rPr>
        <w:t>A Constituição Federal de 1988 veda expressamente a edição de medida provisória que</w:t>
      </w:r>
    </w:p>
    <w:p w:rsidR="007726A2" w:rsidRPr="007726A2" w:rsidRDefault="007726A2" w:rsidP="007726A2">
      <w:pPr>
        <w:pStyle w:val="PargrafodaLista"/>
        <w:numPr>
          <w:ilvl w:val="0"/>
          <w:numId w:val="10"/>
        </w:numPr>
        <w:spacing w:after="0"/>
        <w:ind w:left="360"/>
        <w:jc w:val="both"/>
        <w:rPr>
          <w:rFonts w:ascii="Bookman Old Style" w:hAnsi="Bookman Old Style"/>
          <w:sz w:val="24"/>
          <w:szCs w:val="24"/>
        </w:rPr>
      </w:pPr>
      <w:r w:rsidRPr="007726A2">
        <w:rPr>
          <w:rFonts w:ascii="Bookman Old Style" w:hAnsi="Bookman Old Style"/>
          <w:sz w:val="24"/>
          <w:szCs w:val="24"/>
        </w:rPr>
        <w:t>verse sobre a seguridade social.</w:t>
      </w:r>
    </w:p>
    <w:p w:rsidR="007726A2" w:rsidRPr="007726A2" w:rsidRDefault="007726A2" w:rsidP="007726A2">
      <w:pPr>
        <w:pStyle w:val="PargrafodaLista"/>
        <w:numPr>
          <w:ilvl w:val="0"/>
          <w:numId w:val="10"/>
        </w:numPr>
        <w:spacing w:after="0"/>
        <w:ind w:left="360"/>
        <w:jc w:val="both"/>
        <w:rPr>
          <w:rFonts w:ascii="Bookman Old Style" w:hAnsi="Bookman Old Style"/>
          <w:sz w:val="24"/>
          <w:szCs w:val="24"/>
        </w:rPr>
      </w:pPr>
      <w:r w:rsidRPr="007726A2">
        <w:rPr>
          <w:rFonts w:ascii="Bookman Old Style" w:hAnsi="Bookman Old Style"/>
          <w:sz w:val="24"/>
          <w:szCs w:val="24"/>
        </w:rPr>
        <w:t>trate das diretrizes e bases da educação nacional.</w:t>
      </w:r>
    </w:p>
    <w:p w:rsidR="007726A2" w:rsidRPr="007726A2" w:rsidRDefault="007726A2" w:rsidP="007726A2">
      <w:pPr>
        <w:pStyle w:val="PargrafodaLista"/>
        <w:numPr>
          <w:ilvl w:val="0"/>
          <w:numId w:val="10"/>
        </w:numPr>
        <w:spacing w:after="0"/>
        <w:ind w:left="360"/>
        <w:jc w:val="both"/>
        <w:rPr>
          <w:rFonts w:ascii="Bookman Old Style" w:hAnsi="Bookman Old Style"/>
          <w:sz w:val="24"/>
          <w:szCs w:val="24"/>
        </w:rPr>
      </w:pPr>
      <w:r w:rsidRPr="007726A2">
        <w:rPr>
          <w:rFonts w:ascii="Bookman Old Style" w:hAnsi="Bookman Old Style"/>
          <w:sz w:val="24"/>
          <w:szCs w:val="24"/>
        </w:rPr>
        <w:t>regulamente a concessão de serviços locais de gás canalizado.</w:t>
      </w:r>
    </w:p>
    <w:p w:rsidR="007726A2" w:rsidRPr="007726A2" w:rsidRDefault="007726A2" w:rsidP="007726A2">
      <w:pPr>
        <w:pStyle w:val="PargrafodaLista"/>
        <w:numPr>
          <w:ilvl w:val="0"/>
          <w:numId w:val="10"/>
        </w:numPr>
        <w:spacing w:after="0"/>
        <w:ind w:left="360"/>
        <w:jc w:val="both"/>
        <w:rPr>
          <w:rFonts w:ascii="Bookman Old Style" w:hAnsi="Bookman Old Style"/>
          <w:sz w:val="24"/>
          <w:szCs w:val="24"/>
        </w:rPr>
      </w:pPr>
      <w:r w:rsidRPr="007726A2">
        <w:rPr>
          <w:rFonts w:ascii="Bookman Old Style" w:hAnsi="Bookman Old Style"/>
          <w:sz w:val="24"/>
          <w:szCs w:val="24"/>
        </w:rPr>
        <w:t>implique a instituição ou majoração de impostos.</w:t>
      </w:r>
    </w:p>
    <w:p w:rsidR="007726A2" w:rsidRPr="007726A2" w:rsidRDefault="007726A2" w:rsidP="007726A2">
      <w:pPr>
        <w:pStyle w:val="PargrafodaLista"/>
        <w:numPr>
          <w:ilvl w:val="0"/>
          <w:numId w:val="10"/>
        </w:numPr>
        <w:spacing w:after="0"/>
        <w:ind w:left="360"/>
        <w:jc w:val="both"/>
        <w:rPr>
          <w:rFonts w:ascii="Bookman Old Style" w:hAnsi="Bookman Old Style"/>
          <w:sz w:val="24"/>
          <w:szCs w:val="24"/>
        </w:rPr>
      </w:pPr>
      <w:r w:rsidRPr="007726A2">
        <w:rPr>
          <w:rFonts w:ascii="Bookman Old Style" w:hAnsi="Bookman Old Style"/>
          <w:sz w:val="24"/>
          <w:szCs w:val="24"/>
        </w:rPr>
        <w:t>regulamente o regime de portos e a navegação lacustre, fluvial, marítima, aérea e aeroespacial.</w:t>
      </w:r>
    </w:p>
    <w:p w:rsidR="007726A2" w:rsidRPr="007726A2" w:rsidRDefault="007726A2" w:rsidP="007726A2">
      <w:pPr>
        <w:spacing w:after="0"/>
        <w:jc w:val="both"/>
        <w:rPr>
          <w:rFonts w:ascii="Bookman Old Style" w:hAnsi="Bookman Old Style"/>
          <w:sz w:val="24"/>
          <w:szCs w:val="24"/>
        </w:rPr>
      </w:pPr>
    </w:p>
    <w:p w:rsidR="007726A2" w:rsidRPr="007726A2" w:rsidRDefault="007726A2" w:rsidP="007726A2">
      <w:pPr>
        <w:pStyle w:val="PargrafodaLista"/>
        <w:numPr>
          <w:ilvl w:val="0"/>
          <w:numId w:val="7"/>
        </w:numPr>
        <w:spacing w:after="0"/>
        <w:ind w:left="360"/>
        <w:jc w:val="both"/>
        <w:rPr>
          <w:rFonts w:ascii="Bookman Old Style" w:hAnsi="Bookman Old Style"/>
          <w:sz w:val="24"/>
          <w:szCs w:val="24"/>
        </w:rPr>
      </w:pPr>
      <w:r w:rsidRPr="007726A2">
        <w:rPr>
          <w:rFonts w:ascii="Bookman Old Style" w:hAnsi="Bookman Old Style"/>
          <w:b/>
          <w:bCs/>
          <w:sz w:val="24"/>
          <w:szCs w:val="24"/>
        </w:rPr>
        <w:t>(</w:t>
      </w:r>
      <w:r w:rsidRPr="007726A2">
        <w:rPr>
          <w:rFonts w:ascii="Bookman Old Style" w:hAnsi="Bookman Old Style"/>
          <w:b/>
          <w:bCs/>
          <w:sz w:val="24"/>
          <w:szCs w:val="24"/>
        </w:rPr>
        <w:t>FCC - 2018 - Prefeitura de Caruaru - PE - Procurador do Município</w:t>
      </w:r>
      <w:r w:rsidRPr="007726A2">
        <w:rPr>
          <w:rFonts w:ascii="Bookman Old Style" w:hAnsi="Bookman Old Style"/>
          <w:b/>
          <w:bCs/>
          <w:sz w:val="24"/>
          <w:szCs w:val="24"/>
        </w:rPr>
        <w:t xml:space="preserve">) </w:t>
      </w:r>
      <w:r w:rsidRPr="007726A2">
        <w:rPr>
          <w:rFonts w:ascii="Bookman Old Style" w:hAnsi="Bookman Old Style"/>
          <w:sz w:val="24"/>
          <w:szCs w:val="24"/>
        </w:rPr>
        <w:t xml:space="preserve">No processo de conversão em lei de m </w:t>
      </w:r>
      <w:proofErr w:type="spellStart"/>
      <w:r w:rsidRPr="007726A2">
        <w:rPr>
          <w:rFonts w:ascii="Bookman Old Style" w:hAnsi="Bookman Old Style"/>
          <w:sz w:val="24"/>
          <w:szCs w:val="24"/>
        </w:rPr>
        <w:t>edida</w:t>
      </w:r>
      <w:proofErr w:type="spellEnd"/>
      <w:r w:rsidRPr="007726A2">
        <w:rPr>
          <w:rFonts w:ascii="Bookman Old Style" w:hAnsi="Bookman Old Style"/>
          <w:sz w:val="24"/>
          <w:szCs w:val="24"/>
        </w:rPr>
        <w:t xml:space="preserve"> provisória, após a aprovação do texto pelas Casas do Congresso Nacional:</w:t>
      </w:r>
    </w:p>
    <w:p w:rsidR="007726A2" w:rsidRPr="007726A2" w:rsidRDefault="007726A2" w:rsidP="007726A2">
      <w:pPr>
        <w:pStyle w:val="PargrafodaLista"/>
        <w:numPr>
          <w:ilvl w:val="0"/>
          <w:numId w:val="9"/>
        </w:numPr>
        <w:spacing w:after="0"/>
        <w:ind w:left="360"/>
        <w:jc w:val="both"/>
        <w:rPr>
          <w:rFonts w:ascii="Bookman Old Style" w:hAnsi="Bookman Old Style"/>
          <w:sz w:val="24"/>
          <w:szCs w:val="24"/>
        </w:rPr>
      </w:pPr>
      <w:r w:rsidRPr="007726A2">
        <w:rPr>
          <w:rFonts w:ascii="Bookman Old Style" w:hAnsi="Bookman Old Style"/>
          <w:sz w:val="24"/>
          <w:szCs w:val="24"/>
        </w:rPr>
        <w:t>não será encaminhada a proposição aprovada ao Presidente da República para que decida sobre a sanção ou veto caso o texto não tenha sofrido modificação durante o iter legislativo, cabendo ao Presidente do Congresso Nacional promover diretamente a sua promulgação como lei ordinária.</w:t>
      </w:r>
    </w:p>
    <w:p w:rsidR="007726A2" w:rsidRPr="007726A2" w:rsidRDefault="007726A2" w:rsidP="007726A2">
      <w:pPr>
        <w:pStyle w:val="PargrafodaLista"/>
        <w:numPr>
          <w:ilvl w:val="0"/>
          <w:numId w:val="9"/>
        </w:numPr>
        <w:spacing w:after="0"/>
        <w:ind w:left="360"/>
        <w:jc w:val="both"/>
        <w:rPr>
          <w:rFonts w:ascii="Bookman Old Style" w:hAnsi="Bookman Old Style"/>
          <w:sz w:val="24"/>
          <w:szCs w:val="24"/>
        </w:rPr>
      </w:pPr>
      <w:r w:rsidRPr="007726A2">
        <w:rPr>
          <w:rFonts w:ascii="Bookman Old Style" w:hAnsi="Bookman Old Style"/>
          <w:sz w:val="24"/>
          <w:szCs w:val="24"/>
        </w:rPr>
        <w:t>não será encaminhada a proposição aprovada ao Presidente da República para que decida sobre a sanção ou veto caso o texto não tenha sofrido modificação durante o iter legislativo, cabendo conjuntamente às Mesas da Câmara dos Deputados e do Senado Federal promover diretamente a sua promulgação como lei ordinária.</w:t>
      </w:r>
    </w:p>
    <w:p w:rsidR="007726A2" w:rsidRPr="007726A2" w:rsidRDefault="007726A2" w:rsidP="007726A2">
      <w:pPr>
        <w:pStyle w:val="PargrafodaLista"/>
        <w:numPr>
          <w:ilvl w:val="0"/>
          <w:numId w:val="9"/>
        </w:numPr>
        <w:spacing w:after="0"/>
        <w:ind w:left="360"/>
        <w:jc w:val="both"/>
        <w:rPr>
          <w:rFonts w:ascii="Bookman Old Style" w:hAnsi="Bookman Old Style"/>
          <w:sz w:val="24"/>
          <w:szCs w:val="24"/>
        </w:rPr>
      </w:pPr>
      <w:r w:rsidRPr="007726A2">
        <w:rPr>
          <w:rFonts w:ascii="Bookman Old Style" w:hAnsi="Bookman Old Style"/>
          <w:sz w:val="24"/>
          <w:szCs w:val="24"/>
        </w:rPr>
        <w:t>será encaminhada a proposição aprovada ao Presidente da República para que decida sobre a sanção ou veto, sendo incabível ao STF, após a conclusão da deliberação legislativa, determinar, em sede de mandado de segurança contra vício no processo de conversão em lei, a reapreciação da matéria ou de parte dela pelo Poder Legislativo, estendendo o prazo de vigência da medida provisória.</w:t>
      </w:r>
    </w:p>
    <w:p w:rsidR="007726A2" w:rsidRPr="007726A2" w:rsidRDefault="007726A2" w:rsidP="007726A2">
      <w:pPr>
        <w:pStyle w:val="PargrafodaLista"/>
        <w:numPr>
          <w:ilvl w:val="0"/>
          <w:numId w:val="9"/>
        </w:numPr>
        <w:spacing w:after="0"/>
        <w:ind w:left="360"/>
        <w:jc w:val="both"/>
        <w:rPr>
          <w:rFonts w:ascii="Bookman Old Style" w:hAnsi="Bookman Old Style"/>
          <w:sz w:val="24"/>
          <w:szCs w:val="24"/>
        </w:rPr>
      </w:pPr>
      <w:r w:rsidRPr="007726A2">
        <w:rPr>
          <w:rFonts w:ascii="Bookman Old Style" w:hAnsi="Bookman Old Style"/>
          <w:sz w:val="24"/>
          <w:szCs w:val="24"/>
        </w:rPr>
        <w:t>será encaminhada a proposição aprovada ao Presidente da República para que decida sobre a sanção ou veto somente se o texto tenha sofrido modificação durante o iter legislativo, ficando o poder de veto restrito aos dispositivos acrescidos ou alterados no âmbito do Poder Legislativo.</w:t>
      </w:r>
    </w:p>
    <w:p w:rsidR="007726A2" w:rsidRPr="007726A2" w:rsidRDefault="007726A2" w:rsidP="007726A2">
      <w:pPr>
        <w:pStyle w:val="PargrafodaLista"/>
        <w:numPr>
          <w:ilvl w:val="0"/>
          <w:numId w:val="9"/>
        </w:numPr>
        <w:spacing w:after="0"/>
        <w:ind w:left="360"/>
        <w:jc w:val="both"/>
        <w:rPr>
          <w:rFonts w:ascii="Bookman Old Style" w:hAnsi="Bookman Old Style"/>
          <w:sz w:val="24"/>
          <w:szCs w:val="24"/>
        </w:rPr>
      </w:pPr>
      <w:r w:rsidRPr="007726A2">
        <w:rPr>
          <w:rFonts w:ascii="Bookman Old Style" w:hAnsi="Bookman Old Style"/>
          <w:sz w:val="24"/>
          <w:szCs w:val="24"/>
        </w:rPr>
        <w:t xml:space="preserve">será encaminhada a proposição aprovada ao Presidente da República para que decida sobre a sanção ou veto, ainda que o texto não tenha sofrido </w:t>
      </w:r>
      <w:r w:rsidRPr="007726A2">
        <w:rPr>
          <w:rFonts w:ascii="Bookman Old Style" w:hAnsi="Bookman Old Style"/>
          <w:sz w:val="24"/>
          <w:szCs w:val="24"/>
        </w:rPr>
        <w:lastRenderedPageBreak/>
        <w:t>modificação durante o iter legislativo, pois cuida-se de competência exclusiva e inafastável do chefe do Poder Executivo.</w:t>
      </w:r>
    </w:p>
    <w:p w:rsidR="00EB4E5F" w:rsidRPr="007726A2" w:rsidRDefault="00EB4E5F" w:rsidP="007726A2">
      <w:pPr>
        <w:spacing w:after="0"/>
        <w:jc w:val="both"/>
        <w:rPr>
          <w:rFonts w:ascii="Bookman Old Style" w:hAnsi="Bookman Old Style"/>
          <w:sz w:val="24"/>
          <w:szCs w:val="24"/>
        </w:rPr>
      </w:pPr>
    </w:p>
    <w:sectPr w:rsidR="00EB4E5F" w:rsidRPr="007726A2" w:rsidSect="00836AEF">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65ED"/>
    <w:multiLevelType w:val="hybridMultilevel"/>
    <w:tmpl w:val="EDD0DE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16970"/>
    <w:multiLevelType w:val="hybridMultilevel"/>
    <w:tmpl w:val="69347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C97A8F"/>
    <w:multiLevelType w:val="hybridMultilevel"/>
    <w:tmpl w:val="3DFC4D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D83D53"/>
    <w:multiLevelType w:val="hybridMultilevel"/>
    <w:tmpl w:val="B4F8FF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003D6C"/>
    <w:multiLevelType w:val="hybridMultilevel"/>
    <w:tmpl w:val="1160F4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C050DF"/>
    <w:multiLevelType w:val="hybridMultilevel"/>
    <w:tmpl w:val="9CBC4F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47551D"/>
    <w:multiLevelType w:val="hybridMultilevel"/>
    <w:tmpl w:val="0478D6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341E01"/>
    <w:multiLevelType w:val="hybridMultilevel"/>
    <w:tmpl w:val="6E3EBF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5E23FA"/>
    <w:multiLevelType w:val="hybridMultilevel"/>
    <w:tmpl w:val="E93EA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E54778"/>
    <w:multiLevelType w:val="hybridMultilevel"/>
    <w:tmpl w:val="37C85858"/>
    <w:lvl w:ilvl="0" w:tplc="9C26FBF2">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624CAD"/>
    <w:multiLevelType w:val="hybridMultilevel"/>
    <w:tmpl w:val="982EB1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761B07"/>
    <w:multiLevelType w:val="hybridMultilevel"/>
    <w:tmpl w:val="39E09D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10"/>
  </w:num>
  <w:num w:numId="5">
    <w:abstractNumId w:val="8"/>
  </w:num>
  <w:num w:numId="6">
    <w:abstractNumId w:val="11"/>
  </w:num>
  <w:num w:numId="7">
    <w:abstractNumId w:val="9"/>
  </w:num>
  <w:num w:numId="8">
    <w:abstractNumId w:val="6"/>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22"/>
    <w:rsid w:val="002373B9"/>
    <w:rsid w:val="0065024D"/>
    <w:rsid w:val="007726A2"/>
    <w:rsid w:val="00836AEF"/>
    <w:rsid w:val="009F2E62"/>
    <w:rsid w:val="00BC1422"/>
    <w:rsid w:val="00E835F4"/>
    <w:rsid w:val="00EB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D304"/>
  <w15:chartTrackingRefBased/>
  <w15:docId w15:val="{FF223C3B-0E1E-4342-BA05-E0AB94C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2861">
      <w:bodyDiv w:val="1"/>
      <w:marLeft w:val="0"/>
      <w:marRight w:val="0"/>
      <w:marTop w:val="0"/>
      <w:marBottom w:val="0"/>
      <w:divBdr>
        <w:top w:val="none" w:sz="0" w:space="0" w:color="auto"/>
        <w:left w:val="none" w:sz="0" w:space="0" w:color="auto"/>
        <w:bottom w:val="none" w:sz="0" w:space="0" w:color="auto"/>
        <w:right w:val="none" w:sz="0" w:space="0" w:color="auto"/>
      </w:divBdr>
      <w:divsChild>
        <w:div w:id="1339428612">
          <w:marLeft w:val="0"/>
          <w:marRight w:val="0"/>
          <w:marTop w:val="0"/>
          <w:marBottom w:val="0"/>
          <w:divBdr>
            <w:top w:val="none" w:sz="0" w:space="0" w:color="auto"/>
            <w:left w:val="none" w:sz="0" w:space="0" w:color="auto"/>
            <w:bottom w:val="none" w:sz="0" w:space="0" w:color="auto"/>
            <w:right w:val="none" w:sz="0" w:space="0" w:color="auto"/>
          </w:divBdr>
        </w:div>
        <w:div w:id="1749956088">
          <w:marLeft w:val="0"/>
          <w:marRight w:val="0"/>
          <w:marTop w:val="0"/>
          <w:marBottom w:val="0"/>
          <w:divBdr>
            <w:top w:val="none" w:sz="0" w:space="0" w:color="auto"/>
            <w:left w:val="none" w:sz="0" w:space="0" w:color="auto"/>
            <w:bottom w:val="none" w:sz="0" w:space="0" w:color="auto"/>
            <w:right w:val="none" w:sz="0" w:space="0" w:color="auto"/>
          </w:divBdr>
          <w:divsChild>
            <w:div w:id="710417773">
              <w:marLeft w:val="0"/>
              <w:marRight w:val="0"/>
              <w:marTop w:val="0"/>
              <w:marBottom w:val="0"/>
              <w:divBdr>
                <w:top w:val="none" w:sz="0" w:space="0" w:color="auto"/>
                <w:left w:val="none" w:sz="0" w:space="0" w:color="auto"/>
                <w:bottom w:val="none" w:sz="0" w:space="0" w:color="auto"/>
                <w:right w:val="none" w:sz="0" w:space="0" w:color="auto"/>
              </w:divBdr>
            </w:div>
            <w:div w:id="1184319065">
              <w:marLeft w:val="0"/>
              <w:marRight w:val="0"/>
              <w:marTop w:val="0"/>
              <w:marBottom w:val="0"/>
              <w:divBdr>
                <w:top w:val="none" w:sz="0" w:space="0" w:color="auto"/>
                <w:left w:val="none" w:sz="0" w:space="0" w:color="auto"/>
                <w:bottom w:val="none" w:sz="0" w:space="0" w:color="auto"/>
                <w:right w:val="none" w:sz="0" w:space="0" w:color="auto"/>
              </w:divBdr>
            </w:div>
            <w:div w:id="1465583908">
              <w:marLeft w:val="0"/>
              <w:marRight w:val="0"/>
              <w:marTop w:val="0"/>
              <w:marBottom w:val="0"/>
              <w:divBdr>
                <w:top w:val="none" w:sz="0" w:space="0" w:color="auto"/>
                <w:left w:val="none" w:sz="0" w:space="0" w:color="auto"/>
                <w:bottom w:val="none" w:sz="0" w:space="0" w:color="auto"/>
                <w:right w:val="none" w:sz="0" w:space="0" w:color="auto"/>
              </w:divBdr>
            </w:div>
            <w:div w:id="675351000">
              <w:marLeft w:val="0"/>
              <w:marRight w:val="0"/>
              <w:marTop w:val="0"/>
              <w:marBottom w:val="0"/>
              <w:divBdr>
                <w:top w:val="none" w:sz="0" w:space="0" w:color="auto"/>
                <w:left w:val="none" w:sz="0" w:space="0" w:color="auto"/>
                <w:bottom w:val="none" w:sz="0" w:space="0" w:color="auto"/>
                <w:right w:val="none" w:sz="0" w:space="0" w:color="auto"/>
              </w:divBdr>
            </w:div>
            <w:div w:id="1011878713">
              <w:marLeft w:val="0"/>
              <w:marRight w:val="0"/>
              <w:marTop w:val="0"/>
              <w:marBottom w:val="0"/>
              <w:divBdr>
                <w:top w:val="none" w:sz="0" w:space="0" w:color="auto"/>
                <w:left w:val="none" w:sz="0" w:space="0" w:color="auto"/>
                <w:bottom w:val="none" w:sz="0" w:space="0" w:color="auto"/>
                <w:right w:val="none" w:sz="0" w:space="0" w:color="auto"/>
              </w:divBdr>
            </w:div>
            <w:div w:id="2406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711">
      <w:bodyDiv w:val="1"/>
      <w:marLeft w:val="0"/>
      <w:marRight w:val="0"/>
      <w:marTop w:val="0"/>
      <w:marBottom w:val="0"/>
      <w:divBdr>
        <w:top w:val="none" w:sz="0" w:space="0" w:color="auto"/>
        <w:left w:val="none" w:sz="0" w:space="0" w:color="auto"/>
        <w:bottom w:val="none" w:sz="0" w:space="0" w:color="auto"/>
        <w:right w:val="none" w:sz="0" w:space="0" w:color="auto"/>
      </w:divBdr>
      <w:divsChild>
        <w:div w:id="2033143685">
          <w:marLeft w:val="0"/>
          <w:marRight w:val="0"/>
          <w:marTop w:val="0"/>
          <w:marBottom w:val="0"/>
          <w:divBdr>
            <w:top w:val="none" w:sz="0" w:space="0" w:color="auto"/>
            <w:left w:val="none" w:sz="0" w:space="0" w:color="auto"/>
            <w:bottom w:val="none" w:sz="0" w:space="0" w:color="auto"/>
            <w:right w:val="none" w:sz="0" w:space="0" w:color="auto"/>
          </w:divBdr>
        </w:div>
        <w:div w:id="1689066308">
          <w:marLeft w:val="0"/>
          <w:marRight w:val="0"/>
          <w:marTop w:val="0"/>
          <w:marBottom w:val="0"/>
          <w:divBdr>
            <w:top w:val="none" w:sz="0" w:space="0" w:color="auto"/>
            <w:left w:val="none" w:sz="0" w:space="0" w:color="auto"/>
            <w:bottom w:val="none" w:sz="0" w:space="0" w:color="auto"/>
            <w:right w:val="none" w:sz="0" w:space="0" w:color="auto"/>
          </w:divBdr>
          <w:divsChild>
            <w:div w:id="1195118082">
              <w:marLeft w:val="0"/>
              <w:marRight w:val="0"/>
              <w:marTop w:val="0"/>
              <w:marBottom w:val="0"/>
              <w:divBdr>
                <w:top w:val="none" w:sz="0" w:space="0" w:color="auto"/>
                <w:left w:val="none" w:sz="0" w:space="0" w:color="auto"/>
                <w:bottom w:val="none" w:sz="0" w:space="0" w:color="auto"/>
                <w:right w:val="none" w:sz="0" w:space="0" w:color="auto"/>
              </w:divBdr>
            </w:div>
            <w:div w:id="1141995545">
              <w:marLeft w:val="0"/>
              <w:marRight w:val="0"/>
              <w:marTop w:val="0"/>
              <w:marBottom w:val="0"/>
              <w:divBdr>
                <w:top w:val="none" w:sz="0" w:space="0" w:color="auto"/>
                <w:left w:val="none" w:sz="0" w:space="0" w:color="auto"/>
                <w:bottom w:val="none" w:sz="0" w:space="0" w:color="auto"/>
                <w:right w:val="none" w:sz="0" w:space="0" w:color="auto"/>
              </w:divBdr>
            </w:div>
            <w:div w:id="67728841">
              <w:marLeft w:val="0"/>
              <w:marRight w:val="0"/>
              <w:marTop w:val="0"/>
              <w:marBottom w:val="0"/>
              <w:divBdr>
                <w:top w:val="none" w:sz="0" w:space="0" w:color="auto"/>
                <w:left w:val="none" w:sz="0" w:space="0" w:color="auto"/>
                <w:bottom w:val="none" w:sz="0" w:space="0" w:color="auto"/>
                <w:right w:val="none" w:sz="0" w:space="0" w:color="auto"/>
              </w:divBdr>
            </w:div>
            <w:div w:id="1165315352">
              <w:marLeft w:val="0"/>
              <w:marRight w:val="0"/>
              <w:marTop w:val="0"/>
              <w:marBottom w:val="0"/>
              <w:divBdr>
                <w:top w:val="none" w:sz="0" w:space="0" w:color="auto"/>
                <w:left w:val="none" w:sz="0" w:space="0" w:color="auto"/>
                <w:bottom w:val="none" w:sz="0" w:space="0" w:color="auto"/>
                <w:right w:val="none" w:sz="0" w:space="0" w:color="auto"/>
              </w:divBdr>
            </w:div>
            <w:div w:id="566306538">
              <w:marLeft w:val="0"/>
              <w:marRight w:val="0"/>
              <w:marTop w:val="0"/>
              <w:marBottom w:val="0"/>
              <w:divBdr>
                <w:top w:val="none" w:sz="0" w:space="0" w:color="auto"/>
                <w:left w:val="none" w:sz="0" w:space="0" w:color="auto"/>
                <w:bottom w:val="none" w:sz="0" w:space="0" w:color="auto"/>
                <w:right w:val="none" w:sz="0" w:space="0" w:color="auto"/>
              </w:divBdr>
            </w:div>
            <w:div w:id="1713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7871">
      <w:bodyDiv w:val="1"/>
      <w:marLeft w:val="0"/>
      <w:marRight w:val="0"/>
      <w:marTop w:val="0"/>
      <w:marBottom w:val="0"/>
      <w:divBdr>
        <w:top w:val="none" w:sz="0" w:space="0" w:color="auto"/>
        <w:left w:val="none" w:sz="0" w:space="0" w:color="auto"/>
        <w:bottom w:val="none" w:sz="0" w:space="0" w:color="auto"/>
        <w:right w:val="none" w:sz="0" w:space="0" w:color="auto"/>
      </w:divBdr>
      <w:divsChild>
        <w:div w:id="1610812874">
          <w:marLeft w:val="0"/>
          <w:marRight w:val="0"/>
          <w:marTop w:val="0"/>
          <w:marBottom w:val="0"/>
          <w:divBdr>
            <w:top w:val="none" w:sz="0" w:space="0" w:color="auto"/>
            <w:left w:val="none" w:sz="0" w:space="0" w:color="auto"/>
            <w:bottom w:val="none" w:sz="0" w:space="0" w:color="auto"/>
            <w:right w:val="none" w:sz="0" w:space="0" w:color="auto"/>
          </w:divBdr>
        </w:div>
        <w:div w:id="2136482419">
          <w:marLeft w:val="0"/>
          <w:marRight w:val="0"/>
          <w:marTop w:val="0"/>
          <w:marBottom w:val="0"/>
          <w:divBdr>
            <w:top w:val="none" w:sz="0" w:space="0" w:color="auto"/>
            <w:left w:val="none" w:sz="0" w:space="0" w:color="auto"/>
            <w:bottom w:val="none" w:sz="0" w:space="0" w:color="auto"/>
            <w:right w:val="none" w:sz="0" w:space="0" w:color="auto"/>
          </w:divBdr>
          <w:divsChild>
            <w:div w:id="355934687">
              <w:marLeft w:val="0"/>
              <w:marRight w:val="0"/>
              <w:marTop w:val="0"/>
              <w:marBottom w:val="0"/>
              <w:divBdr>
                <w:top w:val="none" w:sz="0" w:space="0" w:color="auto"/>
                <w:left w:val="none" w:sz="0" w:space="0" w:color="auto"/>
                <w:bottom w:val="none" w:sz="0" w:space="0" w:color="auto"/>
                <w:right w:val="none" w:sz="0" w:space="0" w:color="auto"/>
              </w:divBdr>
            </w:div>
            <w:div w:id="1154375557">
              <w:marLeft w:val="0"/>
              <w:marRight w:val="0"/>
              <w:marTop w:val="0"/>
              <w:marBottom w:val="0"/>
              <w:divBdr>
                <w:top w:val="none" w:sz="0" w:space="0" w:color="auto"/>
                <w:left w:val="none" w:sz="0" w:space="0" w:color="auto"/>
                <w:bottom w:val="none" w:sz="0" w:space="0" w:color="auto"/>
                <w:right w:val="none" w:sz="0" w:space="0" w:color="auto"/>
              </w:divBdr>
            </w:div>
            <w:div w:id="432290541">
              <w:marLeft w:val="0"/>
              <w:marRight w:val="0"/>
              <w:marTop w:val="0"/>
              <w:marBottom w:val="0"/>
              <w:divBdr>
                <w:top w:val="none" w:sz="0" w:space="0" w:color="auto"/>
                <w:left w:val="none" w:sz="0" w:space="0" w:color="auto"/>
                <w:bottom w:val="none" w:sz="0" w:space="0" w:color="auto"/>
                <w:right w:val="none" w:sz="0" w:space="0" w:color="auto"/>
              </w:divBdr>
            </w:div>
            <w:div w:id="975183196">
              <w:marLeft w:val="0"/>
              <w:marRight w:val="0"/>
              <w:marTop w:val="0"/>
              <w:marBottom w:val="0"/>
              <w:divBdr>
                <w:top w:val="none" w:sz="0" w:space="0" w:color="auto"/>
                <w:left w:val="none" w:sz="0" w:space="0" w:color="auto"/>
                <w:bottom w:val="none" w:sz="0" w:space="0" w:color="auto"/>
                <w:right w:val="none" w:sz="0" w:space="0" w:color="auto"/>
              </w:divBdr>
            </w:div>
            <w:div w:id="1917132116">
              <w:marLeft w:val="0"/>
              <w:marRight w:val="0"/>
              <w:marTop w:val="0"/>
              <w:marBottom w:val="0"/>
              <w:divBdr>
                <w:top w:val="none" w:sz="0" w:space="0" w:color="auto"/>
                <w:left w:val="none" w:sz="0" w:space="0" w:color="auto"/>
                <w:bottom w:val="none" w:sz="0" w:space="0" w:color="auto"/>
                <w:right w:val="none" w:sz="0" w:space="0" w:color="auto"/>
              </w:divBdr>
            </w:div>
            <w:div w:id="6007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3878">
      <w:bodyDiv w:val="1"/>
      <w:marLeft w:val="0"/>
      <w:marRight w:val="0"/>
      <w:marTop w:val="0"/>
      <w:marBottom w:val="0"/>
      <w:divBdr>
        <w:top w:val="none" w:sz="0" w:space="0" w:color="auto"/>
        <w:left w:val="none" w:sz="0" w:space="0" w:color="auto"/>
        <w:bottom w:val="none" w:sz="0" w:space="0" w:color="auto"/>
        <w:right w:val="none" w:sz="0" w:space="0" w:color="auto"/>
      </w:divBdr>
      <w:divsChild>
        <w:div w:id="2017536429">
          <w:marLeft w:val="0"/>
          <w:marRight w:val="0"/>
          <w:marTop w:val="0"/>
          <w:marBottom w:val="0"/>
          <w:divBdr>
            <w:top w:val="none" w:sz="0" w:space="0" w:color="auto"/>
            <w:left w:val="none" w:sz="0" w:space="0" w:color="auto"/>
            <w:bottom w:val="none" w:sz="0" w:space="0" w:color="auto"/>
            <w:right w:val="none" w:sz="0" w:space="0" w:color="auto"/>
          </w:divBdr>
        </w:div>
        <w:div w:id="974023625">
          <w:marLeft w:val="0"/>
          <w:marRight w:val="0"/>
          <w:marTop w:val="0"/>
          <w:marBottom w:val="0"/>
          <w:divBdr>
            <w:top w:val="none" w:sz="0" w:space="0" w:color="auto"/>
            <w:left w:val="none" w:sz="0" w:space="0" w:color="auto"/>
            <w:bottom w:val="none" w:sz="0" w:space="0" w:color="auto"/>
            <w:right w:val="none" w:sz="0" w:space="0" w:color="auto"/>
          </w:divBdr>
          <w:divsChild>
            <w:div w:id="1420172836">
              <w:marLeft w:val="0"/>
              <w:marRight w:val="0"/>
              <w:marTop w:val="0"/>
              <w:marBottom w:val="0"/>
              <w:divBdr>
                <w:top w:val="none" w:sz="0" w:space="0" w:color="auto"/>
                <w:left w:val="none" w:sz="0" w:space="0" w:color="auto"/>
                <w:bottom w:val="none" w:sz="0" w:space="0" w:color="auto"/>
                <w:right w:val="none" w:sz="0" w:space="0" w:color="auto"/>
              </w:divBdr>
            </w:div>
            <w:div w:id="451289827">
              <w:marLeft w:val="0"/>
              <w:marRight w:val="0"/>
              <w:marTop w:val="0"/>
              <w:marBottom w:val="0"/>
              <w:divBdr>
                <w:top w:val="none" w:sz="0" w:space="0" w:color="auto"/>
                <w:left w:val="none" w:sz="0" w:space="0" w:color="auto"/>
                <w:bottom w:val="none" w:sz="0" w:space="0" w:color="auto"/>
                <w:right w:val="none" w:sz="0" w:space="0" w:color="auto"/>
              </w:divBdr>
            </w:div>
            <w:div w:id="1930460192">
              <w:marLeft w:val="0"/>
              <w:marRight w:val="0"/>
              <w:marTop w:val="0"/>
              <w:marBottom w:val="0"/>
              <w:divBdr>
                <w:top w:val="none" w:sz="0" w:space="0" w:color="auto"/>
                <w:left w:val="none" w:sz="0" w:space="0" w:color="auto"/>
                <w:bottom w:val="none" w:sz="0" w:space="0" w:color="auto"/>
                <w:right w:val="none" w:sz="0" w:space="0" w:color="auto"/>
              </w:divBdr>
            </w:div>
            <w:div w:id="1991980843">
              <w:marLeft w:val="0"/>
              <w:marRight w:val="0"/>
              <w:marTop w:val="0"/>
              <w:marBottom w:val="0"/>
              <w:divBdr>
                <w:top w:val="none" w:sz="0" w:space="0" w:color="auto"/>
                <w:left w:val="none" w:sz="0" w:space="0" w:color="auto"/>
                <w:bottom w:val="none" w:sz="0" w:space="0" w:color="auto"/>
                <w:right w:val="none" w:sz="0" w:space="0" w:color="auto"/>
              </w:divBdr>
            </w:div>
            <w:div w:id="1955861112">
              <w:marLeft w:val="0"/>
              <w:marRight w:val="0"/>
              <w:marTop w:val="0"/>
              <w:marBottom w:val="0"/>
              <w:divBdr>
                <w:top w:val="none" w:sz="0" w:space="0" w:color="auto"/>
                <w:left w:val="none" w:sz="0" w:space="0" w:color="auto"/>
                <w:bottom w:val="none" w:sz="0" w:space="0" w:color="auto"/>
                <w:right w:val="none" w:sz="0" w:space="0" w:color="auto"/>
              </w:divBdr>
            </w:div>
            <w:div w:id="2799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0950">
      <w:bodyDiv w:val="1"/>
      <w:marLeft w:val="0"/>
      <w:marRight w:val="0"/>
      <w:marTop w:val="0"/>
      <w:marBottom w:val="0"/>
      <w:divBdr>
        <w:top w:val="none" w:sz="0" w:space="0" w:color="auto"/>
        <w:left w:val="none" w:sz="0" w:space="0" w:color="auto"/>
        <w:bottom w:val="none" w:sz="0" w:space="0" w:color="auto"/>
        <w:right w:val="none" w:sz="0" w:space="0" w:color="auto"/>
      </w:divBdr>
      <w:divsChild>
        <w:div w:id="1083377704">
          <w:marLeft w:val="0"/>
          <w:marRight w:val="0"/>
          <w:marTop w:val="0"/>
          <w:marBottom w:val="0"/>
          <w:divBdr>
            <w:top w:val="none" w:sz="0" w:space="0" w:color="auto"/>
            <w:left w:val="none" w:sz="0" w:space="0" w:color="auto"/>
            <w:bottom w:val="none" w:sz="0" w:space="0" w:color="auto"/>
            <w:right w:val="none" w:sz="0" w:space="0" w:color="auto"/>
          </w:divBdr>
        </w:div>
        <w:div w:id="1345748779">
          <w:marLeft w:val="0"/>
          <w:marRight w:val="0"/>
          <w:marTop w:val="0"/>
          <w:marBottom w:val="0"/>
          <w:divBdr>
            <w:top w:val="none" w:sz="0" w:space="0" w:color="auto"/>
            <w:left w:val="none" w:sz="0" w:space="0" w:color="auto"/>
            <w:bottom w:val="none" w:sz="0" w:space="0" w:color="auto"/>
            <w:right w:val="none" w:sz="0" w:space="0" w:color="auto"/>
          </w:divBdr>
          <w:divsChild>
            <w:div w:id="1937905992">
              <w:marLeft w:val="0"/>
              <w:marRight w:val="0"/>
              <w:marTop w:val="0"/>
              <w:marBottom w:val="0"/>
              <w:divBdr>
                <w:top w:val="none" w:sz="0" w:space="0" w:color="auto"/>
                <w:left w:val="none" w:sz="0" w:space="0" w:color="auto"/>
                <w:bottom w:val="none" w:sz="0" w:space="0" w:color="auto"/>
                <w:right w:val="none" w:sz="0" w:space="0" w:color="auto"/>
              </w:divBdr>
            </w:div>
            <w:div w:id="1679843271">
              <w:marLeft w:val="0"/>
              <w:marRight w:val="0"/>
              <w:marTop w:val="0"/>
              <w:marBottom w:val="0"/>
              <w:divBdr>
                <w:top w:val="none" w:sz="0" w:space="0" w:color="auto"/>
                <w:left w:val="none" w:sz="0" w:space="0" w:color="auto"/>
                <w:bottom w:val="none" w:sz="0" w:space="0" w:color="auto"/>
                <w:right w:val="none" w:sz="0" w:space="0" w:color="auto"/>
              </w:divBdr>
            </w:div>
            <w:div w:id="1118528362">
              <w:marLeft w:val="0"/>
              <w:marRight w:val="0"/>
              <w:marTop w:val="0"/>
              <w:marBottom w:val="0"/>
              <w:divBdr>
                <w:top w:val="none" w:sz="0" w:space="0" w:color="auto"/>
                <w:left w:val="none" w:sz="0" w:space="0" w:color="auto"/>
                <w:bottom w:val="none" w:sz="0" w:space="0" w:color="auto"/>
                <w:right w:val="none" w:sz="0" w:space="0" w:color="auto"/>
              </w:divBdr>
            </w:div>
            <w:div w:id="1823958376">
              <w:marLeft w:val="0"/>
              <w:marRight w:val="0"/>
              <w:marTop w:val="0"/>
              <w:marBottom w:val="0"/>
              <w:divBdr>
                <w:top w:val="none" w:sz="0" w:space="0" w:color="auto"/>
                <w:left w:val="none" w:sz="0" w:space="0" w:color="auto"/>
                <w:bottom w:val="none" w:sz="0" w:space="0" w:color="auto"/>
                <w:right w:val="none" w:sz="0" w:space="0" w:color="auto"/>
              </w:divBdr>
            </w:div>
            <w:div w:id="2131896534">
              <w:marLeft w:val="0"/>
              <w:marRight w:val="0"/>
              <w:marTop w:val="0"/>
              <w:marBottom w:val="0"/>
              <w:divBdr>
                <w:top w:val="none" w:sz="0" w:space="0" w:color="auto"/>
                <w:left w:val="none" w:sz="0" w:space="0" w:color="auto"/>
                <w:bottom w:val="none" w:sz="0" w:space="0" w:color="auto"/>
                <w:right w:val="none" w:sz="0" w:space="0" w:color="auto"/>
              </w:divBdr>
            </w:div>
            <w:div w:id="568659691">
              <w:marLeft w:val="0"/>
              <w:marRight w:val="0"/>
              <w:marTop w:val="0"/>
              <w:marBottom w:val="0"/>
              <w:divBdr>
                <w:top w:val="none" w:sz="0" w:space="0" w:color="auto"/>
                <w:left w:val="none" w:sz="0" w:space="0" w:color="auto"/>
                <w:bottom w:val="none" w:sz="0" w:space="0" w:color="auto"/>
                <w:right w:val="none" w:sz="0" w:space="0" w:color="auto"/>
              </w:divBdr>
            </w:div>
            <w:div w:id="12905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1335">
      <w:bodyDiv w:val="1"/>
      <w:marLeft w:val="0"/>
      <w:marRight w:val="0"/>
      <w:marTop w:val="0"/>
      <w:marBottom w:val="0"/>
      <w:divBdr>
        <w:top w:val="none" w:sz="0" w:space="0" w:color="auto"/>
        <w:left w:val="none" w:sz="0" w:space="0" w:color="auto"/>
        <w:bottom w:val="none" w:sz="0" w:space="0" w:color="auto"/>
        <w:right w:val="none" w:sz="0" w:space="0" w:color="auto"/>
      </w:divBdr>
      <w:divsChild>
        <w:div w:id="1375500571">
          <w:marLeft w:val="0"/>
          <w:marRight w:val="0"/>
          <w:marTop w:val="0"/>
          <w:marBottom w:val="0"/>
          <w:divBdr>
            <w:top w:val="none" w:sz="0" w:space="0" w:color="auto"/>
            <w:left w:val="none" w:sz="0" w:space="0" w:color="auto"/>
            <w:bottom w:val="none" w:sz="0" w:space="0" w:color="auto"/>
            <w:right w:val="none" w:sz="0" w:space="0" w:color="auto"/>
          </w:divBdr>
        </w:div>
        <w:div w:id="20329077">
          <w:marLeft w:val="0"/>
          <w:marRight w:val="0"/>
          <w:marTop w:val="0"/>
          <w:marBottom w:val="0"/>
          <w:divBdr>
            <w:top w:val="none" w:sz="0" w:space="0" w:color="auto"/>
            <w:left w:val="none" w:sz="0" w:space="0" w:color="auto"/>
            <w:bottom w:val="none" w:sz="0" w:space="0" w:color="auto"/>
            <w:right w:val="none" w:sz="0" w:space="0" w:color="auto"/>
          </w:divBdr>
          <w:divsChild>
            <w:div w:id="941645843">
              <w:marLeft w:val="0"/>
              <w:marRight w:val="0"/>
              <w:marTop w:val="0"/>
              <w:marBottom w:val="0"/>
              <w:divBdr>
                <w:top w:val="none" w:sz="0" w:space="0" w:color="auto"/>
                <w:left w:val="none" w:sz="0" w:space="0" w:color="auto"/>
                <w:bottom w:val="none" w:sz="0" w:space="0" w:color="auto"/>
                <w:right w:val="none" w:sz="0" w:space="0" w:color="auto"/>
              </w:divBdr>
            </w:div>
            <w:div w:id="53509132">
              <w:marLeft w:val="0"/>
              <w:marRight w:val="0"/>
              <w:marTop w:val="0"/>
              <w:marBottom w:val="0"/>
              <w:divBdr>
                <w:top w:val="none" w:sz="0" w:space="0" w:color="auto"/>
                <w:left w:val="none" w:sz="0" w:space="0" w:color="auto"/>
                <w:bottom w:val="none" w:sz="0" w:space="0" w:color="auto"/>
                <w:right w:val="none" w:sz="0" w:space="0" w:color="auto"/>
              </w:divBdr>
            </w:div>
            <w:div w:id="286159428">
              <w:marLeft w:val="0"/>
              <w:marRight w:val="0"/>
              <w:marTop w:val="0"/>
              <w:marBottom w:val="0"/>
              <w:divBdr>
                <w:top w:val="none" w:sz="0" w:space="0" w:color="auto"/>
                <w:left w:val="none" w:sz="0" w:space="0" w:color="auto"/>
                <w:bottom w:val="none" w:sz="0" w:space="0" w:color="auto"/>
                <w:right w:val="none" w:sz="0" w:space="0" w:color="auto"/>
              </w:divBdr>
            </w:div>
            <w:div w:id="1209995386">
              <w:marLeft w:val="0"/>
              <w:marRight w:val="0"/>
              <w:marTop w:val="0"/>
              <w:marBottom w:val="0"/>
              <w:divBdr>
                <w:top w:val="none" w:sz="0" w:space="0" w:color="auto"/>
                <w:left w:val="none" w:sz="0" w:space="0" w:color="auto"/>
                <w:bottom w:val="none" w:sz="0" w:space="0" w:color="auto"/>
                <w:right w:val="none" w:sz="0" w:space="0" w:color="auto"/>
              </w:divBdr>
            </w:div>
            <w:div w:id="572786770">
              <w:marLeft w:val="0"/>
              <w:marRight w:val="0"/>
              <w:marTop w:val="0"/>
              <w:marBottom w:val="0"/>
              <w:divBdr>
                <w:top w:val="none" w:sz="0" w:space="0" w:color="auto"/>
                <w:left w:val="none" w:sz="0" w:space="0" w:color="auto"/>
                <w:bottom w:val="none" w:sz="0" w:space="0" w:color="auto"/>
                <w:right w:val="none" w:sz="0" w:space="0" w:color="auto"/>
              </w:divBdr>
            </w:div>
            <w:div w:id="13052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574">
      <w:bodyDiv w:val="1"/>
      <w:marLeft w:val="0"/>
      <w:marRight w:val="0"/>
      <w:marTop w:val="0"/>
      <w:marBottom w:val="0"/>
      <w:divBdr>
        <w:top w:val="none" w:sz="0" w:space="0" w:color="auto"/>
        <w:left w:val="none" w:sz="0" w:space="0" w:color="auto"/>
        <w:bottom w:val="none" w:sz="0" w:space="0" w:color="auto"/>
        <w:right w:val="none" w:sz="0" w:space="0" w:color="auto"/>
      </w:divBdr>
      <w:divsChild>
        <w:div w:id="1072507729">
          <w:marLeft w:val="0"/>
          <w:marRight w:val="0"/>
          <w:marTop w:val="0"/>
          <w:marBottom w:val="0"/>
          <w:divBdr>
            <w:top w:val="none" w:sz="0" w:space="0" w:color="auto"/>
            <w:left w:val="none" w:sz="0" w:space="0" w:color="auto"/>
            <w:bottom w:val="none" w:sz="0" w:space="0" w:color="auto"/>
            <w:right w:val="none" w:sz="0" w:space="0" w:color="auto"/>
          </w:divBdr>
        </w:div>
        <w:div w:id="1646816829">
          <w:marLeft w:val="0"/>
          <w:marRight w:val="0"/>
          <w:marTop w:val="0"/>
          <w:marBottom w:val="0"/>
          <w:divBdr>
            <w:top w:val="none" w:sz="0" w:space="0" w:color="auto"/>
            <w:left w:val="none" w:sz="0" w:space="0" w:color="auto"/>
            <w:bottom w:val="none" w:sz="0" w:space="0" w:color="auto"/>
            <w:right w:val="none" w:sz="0" w:space="0" w:color="auto"/>
          </w:divBdr>
          <w:divsChild>
            <w:div w:id="1380129201">
              <w:marLeft w:val="0"/>
              <w:marRight w:val="0"/>
              <w:marTop w:val="0"/>
              <w:marBottom w:val="0"/>
              <w:divBdr>
                <w:top w:val="none" w:sz="0" w:space="0" w:color="auto"/>
                <w:left w:val="none" w:sz="0" w:space="0" w:color="auto"/>
                <w:bottom w:val="none" w:sz="0" w:space="0" w:color="auto"/>
                <w:right w:val="none" w:sz="0" w:space="0" w:color="auto"/>
              </w:divBdr>
            </w:div>
            <w:div w:id="2125415112">
              <w:marLeft w:val="0"/>
              <w:marRight w:val="0"/>
              <w:marTop w:val="0"/>
              <w:marBottom w:val="0"/>
              <w:divBdr>
                <w:top w:val="none" w:sz="0" w:space="0" w:color="auto"/>
                <w:left w:val="none" w:sz="0" w:space="0" w:color="auto"/>
                <w:bottom w:val="none" w:sz="0" w:space="0" w:color="auto"/>
                <w:right w:val="none" w:sz="0" w:space="0" w:color="auto"/>
              </w:divBdr>
            </w:div>
            <w:div w:id="242955934">
              <w:marLeft w:val="0"/>
              <w:marRight w:val="0"/>
              <w:marTop w:val="0"/>
              <w:marBottom w:val="0"/>
              <w:divBdr>
                <w:top w:val="none" w:sz="0" w:space="0" w:color="auto"/>
                <w:left w:val="none" w:sz="0" w:space="0" w:color="auto"/>
                <w:bottom w:val="none" w:sz="0" w:space="0" w:color="auto"/>
                <w:right w:val="none" w:sz="0" w:space="0" w:color="auto"/>
              </w:divBdr>
            </w:div>
            <w:div w:id="1452549715">
              <w:marLeft w:val="0"/>
              <w:marRight w:val="0"/>
              <w:marTop w:val="0"/>
              <w:marBottom w:val="0"/>
              <w:divBdr>
                <w:top w:val="none" w:sz="0" w:space="0" w:color="auto"/>
                <w:left w:val="none" w:sz="0" w:space="0" w:color="auto"/>
                <w:bottom w:val="none" w:sz="0" w:space="0" w:color="auto"/>
                <w:right w:val="none" w:sz="0" w:space="0" w:color="auto"/>
              </w:divBdr>
            </w:div>
            <w:div w:id="1119642301">
              <w:marLeft w:val="0"/>
              <w:marRight w:val="0"/>
              <w:marTop w:val="0"/>
              <w:marBottom w:val="0"/>
              <w:divBdr>
                <w:top w:val="none" w:sz="0" w:space="0" w:color="auto"/>
                <w:left w:val="none" w:sz="0" w:space="0" w:color="auto"/>
                <w:bottom w:val="none" w:sz="0" w:space="0" w:color="auto"/>
                <w:right w:val="none" w:sz="0" w:space="0" w:color="auto"/>
              </w:divBdr>
            </w:div>
            <w:div w:id="3132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245">
      <w:bodyDiv w:val="1"/>
      <w:marLeft w:val="0"/>
      <w:marRight w:val="0"/>
      <w:marTop w:val="0"/>
      <w:marBottom w:val="0"/>
      <w:divBdr>
        <w:top w:val="none" w:sz="0" w:space="0" w:color="auto"/>
        <w:left w:val="none" w:sz="0" w:space="0" w:color="auto"/>
        <w:bottom w:val="none" w:sz="0" w:space="0" w:color="auto"/>
        <w:right w:val="none" w:sz="0" w:space="0" w:color="auto"/>
      </w:divBdr>
      <w:divsChild>
        <w:div w:id="484011306">
          <w:marLeft w:val="0"/>
          <w:marRight w:val="0"/>
          <w:marTop w:val="0"/>
          <w:marBottom w:val="0"/>
          <w:divBdr>
            <w:top w:val="none" w:sz="0" w:space="0" w:color="auto"/>
            <w:left w:val="none" w:sz="0" w:space="0" w:color="auto"/>
            <w:bottom w:val="none" w:sz="0" w:space="0" w:color="auto"/>
            <w:right w:val="none" w:sz="0" w:space="0" w:color="auto"/>
          </w:divBdr>
        </w:div>
        <w:div w:id="1951544686">
          <w:marLeft w:val="0"/>
          <w:marRight w:val="0"/>
          <w:marTop w:val="0"/>
          <w:marBottom w:val="0"/>
          <w:divBdr>
            <w:top w:val="none" w:sz="0" w:space="0" w:color="auto"/>
            <w:left w:val="none" w:sz="0" w:space="0" w:color="auto"/>
            <w:bottom w:val="none" w:sz="0" w:space="0" w:color="auto"/>
            <w:right w:val="none" w:sz="0" w:space="0" w:color="auto"/>
          </w:divBdr>
          <w:divsChild>
            <w:div w:id="420613308">
              <w:marLeft w:val="0"/>
              <w:marRight w:val="0"/>
              <w:marTop w:val="0"/>
              <w:marBottom w:val="0"/>
              <w:divBdr>
                <w:top w:val="none" w:sz="0" w:space="0" w:color="auto"/>
                <w:left w:val="none" w:sz="0" w:space="0" w:color="auto"/>
                <w:bottom w:val="none" w:sz="0" w:space="0" w:color="auto"/>
                <w:right w:val="none" w:sz="0" w:space="0" w:color="auto"/>
              </w:divBdr>
            </w:div>
            <w:div w:id="5251539">
              <w:marLeft w:val="0"/>
              <w:marRight w:val="0"/>
              <w:marTop w:val="0"/>
              <w:marBottom w:val="0"/>
              <w:divBdr>
                <w:top w:val="none" w:sz="0" w:space="0" w:color="auto"/>
                <w:left w:val="none" w:sz="0" w:space="0" w:color="auto"/>
                <w:bottom w:val="none" w:sz="0" w:space="0" w:color="auto"/>
                <w:right w:val="none" w:sz="0" w:space="0" w:color="auto"/>
              </w:divBdr>
            </w:div>
            <w:div w:id="462238213">
              <w:marLeft w:val="0"/>
              <w:marRight w:val="0"/>
              <w:marTop w:val="0"/>
              <w:marBottom w:val="0"/>
              <w:divBdr>
                <w:top w:val="none" w:sz="0" w:space="0" w:color="auto"/>
                <w:left w:val="none" w:sz="0" w:space="0" w:color="auto"/>
                <w:bottom w:val="none" w:sz="0" w:space="0" w:color="auto"/>
                <w:right w:val="none" w:sz="0" w:space="0" w:color="auto"/>
              </w:divBdr>
            </w:div>
            <w:div w:id="45836014">
              <w:marLeft w:val="0"/>
              <w:marRight w:val="0"/>
              <w:marTop w:val="0"/>
              <w:marBottom w:val="0"/>
              <w:divBdr>
                <w:top w:val="none" w:sz="0" w:space="0" w:color="auto"/>
                <w:left w:val="none" w:sz="0" w:space="0" w:color="auto"/>
                <w:bottom w:val="none" w:sz="0" w:space="0" w:color="auto"/>
                <w:right w:val="none" w:sz="0" w:space="0" w:color="auto"/>
              </w:divBdr>
            </w:div>
            <w:div w:id="1767800303">
              <w:marLeft w:val="0"/>
              <w:marRight w:val="0"/>
              <w:marTop w:val="0"/>
              <w:marBottom w:val="0"/>
              <w:divBdr>
                <w:top w:val="none" w:sz="0" w:space="0" w:color="auto"/>
                <w:left w:val="none" w:sz="0" w:space="0" w:color="auto"/>
                <w:bottom w:val="none" w:sz="0" w:space="0" w:color="auto"/>
                <w:right w:val="none" w:sz="0" w:space="0" w:color="auto"/>
              </w:divBdr>
            </w:div>
            <w:div w:id="14858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8350">
      <w:bodyDiv w:val="1"/>
      <w:marLeft w:val="0"/>
      <w:marRight w:val="0"/>
      <w:marTop w:val="0"/>
      <w:marBottom w:val="0"/>
      <w:divBdr>
        <w:top w:val="none" w:sz="0" w:space="0" w:color="auto"/>
        <w:left w:val="none" w:sz="0" w:space="0" w:color="auto"/>
        <w:bottom w:val="none" w:sz="0" w:space="0" w:color="auto"/>
        <w:right w:val="none" w:sz="0" w:space="0" w:color="auto"/>
      </w:divBdr>
      <w:divsChild>
        <w:div w:id="206456102">
          <w:marLeft w:val="0"/>
          <w:marRight w:val="0"/>
          <w:marTop w:val="0"/>
          <w:marBottom w:val="0"/>
          <w:divBdr>
            <w:top w:val="none" w:sz="0" w:space="0" w:color="auto"/>
            <w:left w:val="none" w:sz="0" w:space="0" w:color="auto"/>
            <w:bottom w:val="none" w:sz="0" w:space="0" w:color="auto"/>
            <w:right w:val="none" w:sz="0" w:space="0" w:color="auto"/>
          </w:divBdr>
        </w:div>
        <w:div w:id="1747845486">
          <w:marLeft w:val="0"/>
          <w:marRight w:val="0"/>
          <w:marTop w:val="0"/>
          <w:marBottom w:val="0"/>
          <w:divBdr>
            <w:top w:val="none" w:sz="0" w:space="0" w:color="auto"/>
            <w:left w:val="none" w:sz="0" w:space="0" w:color="auto"/>
            <w:bottom w:val="none" w:sz="0" w:space="0" w:color="auto"/>
            <w:right w:val="none" w:sz="0" w:space="0" w:color="auto"/>
          </w:divBdr>
          <w:divsChild>
            <w:div w:id="1729180276">
              <w:marLeft w:val="0"/>
              <w:marRight w:val="0"/>
              <w:marTop w:val="0"/>
              <w:marBottom w:val="0"/>
              <w:divBdr>
                <w:top w:val="none" w:sz="0" w:space="0" w:color="auto"/>
                <w:left w:val="none" w:sz="0" w:space="0" w:color="auto"/>
                <w:bottom w:val="none" w:sz="0" w:space="0" w:color="auto"/>
                <w:right w:val="none" w:sz="0" w:space="0" w:color="auto"/>
              </w:divBdr>
            </w:div>
            <w:div w:id="573977951">
              <w:marLeft w:val="0"/>
              <w:marRight w:val="0"/>
              <w:marTop w:val="0"/>
              <w:marBottom w:val="0"/>
              <w:divBdr>
                <w:top w:val="none" w:sz="0" w:space="0" w:color="auto"/>
                <w:left w:val="none" w:sz="0" w:space="0" w:color="auto"/>
                <w:bottom w:val="none" w:sz="0" w:space="0" w:color="auto"/>
                <w:right w:val="none" w:sz="0" w:space="0" w:color="auto"/>
              </w:divBdr>
            </w:div>
            <w:div w:id="487982256">
              <w:marLeft w:val="0"/>
              <w:marRight w:val="0"/>
              <w:marTop w:val="0"/>
              <w:marBottom w:val="0"/>
              <w:divBdr>
                <w:top w:val="none" w:sz="0" w:space="0" w:color="auto"/>
                <w:left w:val="none" w:sz="0" w:space="0" w:color="auto"/>
                <w:bottom w:val="none" w:sz="0" w:space="0" w:color="auto"/>
                <w:right w:val="none" w:sz="0" w:space="0" w:color="auto"/>
              </w:divBdr>
            </w:div>
            <w:div w:id="1608807745">
              <w:marLeft w:val="0"/>
              <w:marRight w:val="0"/>
              <w:marTop w:val="0"/>
              <w:marBottom w:val="0"/>
              <w:divBdr>
                <w:top w:val="none" w:sz="0" w:space="0" w:color="auto"/>
                <w:left w:val="none" w:sz="0" w:space="0" w:color="auto"/>
                <w:bottom w:val="none" w:sz="0" w:space="0" w:color="auto"/>
                <w:right w:val="none" w:sz="0" w:space="0" w:color="auto"/>
              </w:divBdr>
            </w:div>
            <w:div w:id="1480684036">
              <w:marLeft w:val="0"/>
              <w:marRight w:val="0"/>
              <w:marTop w:val="0"/>
              <w:marBottom w:val="0"/>
              <w:divBdr>
                <w:top w:val="none" w:sz="0" w:space="0" w:color="auto"/>
                <w:left w:val="none" w:sz="0" w:space="0" w:color="auto"/>
                <w:bottom w:val="none" w:sz="0" w:space="0" w:color="auto"/>
                <w:right w:val="none" w:sz="0" w:space="0" w:color="auto"/>
              </w:divBdr>
            </w:div>
            <w:div w:id="719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7336">
      <w:bodyDiv w:val="1"/>
      <w:marLeft w:val="0"/>
      <w:marRight w:val="0"/>
      <w:marTop w:val="0"/>
      <w:marBottom w:val="0"/>
      <w:divBdr>
        <w:top w:val="none" w:sz="0" w:space="0" w:color="auto"/>
        <w:left w:val="none" w:sz="0" w:space="0" w:color="auto"/>
        <w:bottom w:val="none" w:sz="0" w:space="0" w:color="auto"/>
        <w:right w:val="none" w:sz="0" w:space="0" w:color="auto"/>
      </w:divBdr>
      <w:divsChild>
        <w:div w:id="1223252259">
          <w:marLeft w:val="0"/>
          <w:marRight w:val="0"/>
          <w:marTop w:val="0"/>
          <w:marBottom w:val="0"/>
          <w:divBdr>
            <w:top w:val="none" w:sz="0" w:space="0" w:color="auto"/>
            <w:left w:val="none" w:sz="0" w:space="0" w:color="auto"/>
            <w:bottom w:val="none" w:sz="0" w:space="0" w:color="auto"/>
            <w:right w:val="none" w:sz="0" w:space="0" w:color="auto"/>
          </w:divBdr>
        </w:div>
        <w:div w:id="1749182294">
          <w:marLeft w:val="0"/>
          <w:marRight w:val="0"/>
          <w:marTop w:val="0"/>
          <w:marBottom w:val="0"/>
          <w:divBdr>
            <w:top w:val="none" w:sz="0" w:space="0" w:color="auto"/>
            <w:left w:val="none" w:sz="0" w:space="0" w:color="auto"/>
            <w:bottom w:val="none" w:sz="0" w:space="0" w:color="auto"/>
            <w:right w:val="none" w:sz="0" w:space="0" w:color="auto"/>
          </w:divBdr>
          <w:divsChild>
            <w:div w:id="1173764695">
              <w:marLeft w:val="0"/>
              <w:marRight w:val="0"/>
              <w:marTop w:val="0"/>
              <w:marBottom w:val="0"/>
              <w:divBdr>
                <w:top w:val="none" w:sz="0" w:space="0" w:color="auto"/>
                <w:left w:val="none" w:sz="0" w:space="0" w:color="auto"/>
                <w:bottom w:val="none" w:sz="0" w:space="0" w:color="auto"/>
                <w:right w:val="none" w:sz="0" w:space="0" w:color="auto"/>
              </w:divBdr>
            </w:div>
            <w:div w:id="16855602">
              <w:marLeft w:val="0"/>
              <w:marRight w:val="0"/>
              <w:marTop w:val="0"/>
              <w:marBottom w:val="0"/>
              <w:divBdr>
                <w:top w:val="none" w:sz="0" w:space="0" w:color="auto"/>
                <w:left w:val="none" w:sz="0" w:space="0" w:color="auto"/>
                <w:bottom w:val="none" w:sz="0" w:space="0" w:color="auto"/>
                <w:right w:val="none" w:sz="0" w:space="0" w:color="auto"/>
              </w:divBdr>
            </w:div>
            <w:div w:id="945384536">
              <w:marLeft w:val="0"/>
              <w:marRight w:val="0"/>
              <w:marTop w:val="0"/>
              <w:marBottom w:val="0"/>
              <w:divBdr>
                <w:top w:val="none" w:sz="0" w:space="0" w:color="auto"/>
                <w:left w:val="none" w:sz="0" w:space="0" w:color="auto"/>
                <w:bottom w:val="none" w:sz="0" w:space="0" w:color="auto"/>
                <w:right w:val="none" w:sz="0" w:space="0" w:color="auto"/>
              </w:divBdr>
            </w:div>
            <w:div w:id="554588974">
              <w:marLeft w:val="0"/>
              <w:marRight w:val="0"/>
              <w:marTop w:val="0"/>
              <w:marBottom w:val="0"/>
              <w:divBdr>
                <w:top w:val="none" w:sz="0" w:space="0" w:color="auto"/>
                <w:left w:val="none" w:sz="0" w:space="0" w:color="auto"/>
                <w:bottom w:val="none" w:sz="0" w:space="0" w:color="auto"/>
                <w:right w:val="none" w:sz="0" w:space="0" w:color="auto"/>
              </w:divBdr>
            </w:div>
            <w:div w:id="304357407">
              <w:marLeft w:val="0"/>
              <w:marRight w:val="0"/>
              <w:marTop w:val="0"/>
              <w:marBottom w:val="0"/>
              <w:divBdr>
                <w:top w:val="none" w:sz="0" w:space="0" w:color="auto"/>
                <w:left w:val="none" w:sz="0" w:space="0" w:color="auto"/>
                <w:bottom w:val="none" w:sz="0" w:space="0" w:color="auto"/>
                <w:right w:val="none" w:sz="0" w:space="0" w:color="auto"/>
              </w:divBdr>
            </w:div>
            <w:div w:id="1141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5202">
      <w:bodyDiv w:val="1"/>
      <w:marLeft w:val="0"/>
      <w:marRight w:val="0"/>
      <w:marTop w:val="0"/>
      <w:marBottom w:val="0"/>
      <w:divBdr>
        <w:top w:val="none" w:sz="0" w:space="0" w:color="auto"/>
        <w:left w:val="none" w:sz="0" w:space="0" w:color="auto"/>
        <w:bottom w:val="none" w:sz="0" w:space="0" w:color="auto"/>
        <w:right w:val="none" w:sz="0" w:space="0" w:color="auto"/>
      </w:divBdr>
      <w:divsChild>
        <w:div w:id="818114117">
          <w:marLeft w:val="0"/>
          <w:marRight w:val="0"/>
          <w:marTop w:val="0"/>
          <w:marBottom w:val="0"/>
          <w:divBdr>
            <w:top w:val="none" w:sz="0" w:space="0" w:color="auto"/>
            <w:left w:val="none" w:sz="0" w:space="0" w:color="auto"/>
            <w:bottom w:val="none" w:sz="0" w:space="0" w:color="auto"/>
            <w:right w:val="none" w:sz="0" w:space="0" w:color="auto"/>
          </w:divBdr>
        </w:div>
        <w:div w:id="2099673667">
          <w:marLeft w:val="0"/>
          <w:marRight w:val="0"/>
          <w:marTop w:val="0"/>
          <w:marBottom w:val="0"/>
          <w:divBdr>
            <w:top w:val="none" w:sz="0" w:space="0" w:color="auto"/>
            <w:left w:val="none" w:sz="0" w:space="0" w:color="auto"/>
            <w:bottom w:val="none" w:sz="0" w:space="0" w:color="auto"/>
            <w:right w:val="none" w:sz="0" w:space="0" w:color="auto"/>
          </w:divBdr>
          <w:divsChild>
            <w:div w:id="1938370033">
              <w:marLeft w:val="0"/>
              <w:marRight w:val="0"/>
              <w:marTop w:val="0"/>
              <w:marBottom w:val="0"/>
              <w:divBdr>
                <w:top w:val="none" w:sz="0" w:space="0" w:color="auto"/>
                <w:left w:val="none" w:sz="0" w:space="0" w:color="auto"/>
                <w:bottom w:val="none" w:sz="0" w:space="0" w:color="auto"/>
                <w:right w:val="none" w:sz="0" w:space="0" w:color="auto"/>
              </w:divBdr>
            </w:div>
            <w:div w:id="352802080">
              <w:marLeft w:val="0"/>
              <w:marRight w:val="0"/>
              <w:marTop w:val="0"/>
              <w:marBottom w:val="0"/>
              <w:divBdr>
                <w:top w:val="none" w:sz="0" w:space="0" w:color="auto"/>
                <w:left w:val="none" w:sz="0" w:space="0" w:color="auto"/>
                <w:bottom w:val="none" w:sz="0" w:space="0" w:color="auto"/>
                <w:right w:val="none" w:sz="0" w:space="0" w:color="auto"/>
              </w:divBdr>
            </w:div>
            <w:div w:id="1162040801">
              <w:marLeft w:val="0"/>
              <w:marRight w:val="0"/>
              <w:marTop w:val="0"/>
              <w:marBottom w:val="0"/>
              <w:divBdr>
                <w:top w:val="none" w:sz="0" w:space="0" w:color="auto"/>
                <w:left w:val="none" w:sz="0" w:space="0" w:color="auto"/>
                <w:bottom w:val="none" w:sz="0" w:space="0" w:color="auto"/>
                <w:right w:val="none" w:sz="0" w:space="0" w:color="auto"/>
              </w:divBdr>
            </w:div>
            <w:div w:id="1024864140">
              <w:marLeft w:val="0"/>
              <w:marRight w:val="0"/>
              <w:marTop w:val="0"/>
              <w:marBottom w:val="0"/>
              <w:divBdr>
                <w:top w:val="none" w:sz="0" w:space="0" w:color="auto"/>
                <w:left w:val="none" w:sz="0" w:space="0" w:color="auto"/>
                <w:bottom w:val="none" w:sz="0" w:space="0" w:color="auto"/>
                <w:right w:val="none" w:sz="0" w:space="0" w:color="auto"/>
              </w:divBdr>
            </w:div>
            <w:div w:id="896547011">
              <w:marLeft w:val="0"/>
              <w:marRight w:val="0"/>
              <w:marTop w:val="0"/>
              <w:marBottom w:val="0"/>
              <w:divBdr>
                <w:top w:val="none" w:sz="0" w:space="0" w:color="auto"/>
                <w:left w:val="none" w:sz="0" w:space="0" w:color="auto"/>
                <w:bottom w:val="none" w:sz="0" w:space="0" w:color="auto"/>
                <w:right w:val="none" w:sz="0" w:space="0" w:color="auto"/>
              </w:divBdr>
            </w:div>
            <w:div w:id="861824565">
              <w:marLeft w:val="0"/>
              <w:marRight w:val="0"/>
              <w:marTop w:val="0"/>
              <w:marBottom w:val="0"/>
              <w:divBdr>
                <w:top w:val="none" w:sz="0" w:space="0" w:color="auto"/>
                <w:left w:val="none" w:sz="0" w:space="0" w:color="auto"/>
                <w:bottom w:val="none" w:sz="0" w:space="0" w:color="auto"/>
                <w:right w:val="none" w:sz="0" w:space="0" w:color="auto"/>
              </w:divBdr>
            </w:div>
            <w:div w:id="755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6614">
      <w:bodyDiv w:val="1"/>
      <w:marLeft w:val="0"/>
      <w:marRight w:val="0"/>
      <w:marTop w:val="0"/>
      <w:marBottom w:val="0"/>
      <w:divBdr>
        <w:top w:val="none" w:sz="0" w:space="0" w:color="auto"/>
        <w:left w:val="none" w:sz="0" w:space="0" w:color="auto"/>
        <w:bottom w:val="none" w:sz="0" w:space="0" w:color="auto"/>
        <w:right w:val="none" w:sz="0" w:space="0" w:color="auto"/>
      </w:divBdr>
      <w:divsChild>
        <w:div w:id="145975421">
          <w:marLeft w:val="0"/>
          <w:marRight w:val="0"/>
          <w:marTop w:val="0"/>
          <w:marBottom w:val="0"/>
          <w:divBdr>
            <w:top w:val="none" w:sz="0" w:space="0" w:color="auto"/>
            <w:left w:val="none" w:sz="0" w:space="0" w:color="auto"/>
            <w:bottom w:val="none" w:sz="0" w:space="0" w:color="auto"/>
            <w:right w:val="none" w:sz="0" w:space="0" w:color="auto"/>
          </w:divBdr>
        </w:div>
        <w:div w:id="1218780312">
          <w:marLeft w:val="0"/>
          <w:marRight w:val="0"/>
          <w:marTop w:val="0"/>
          <w:marBottom w:val="0"/>
          <w:divBdr>
            <w:top w:val="none" w:sz="0" w:space="0" w:color="auto"/>
            <w:left w:val="none" w:sz="0" w:space="0" w:color="auto"/>
            <w:bottom w:val="none" w:sz="0" w:space="0" w:color="auto"/>
            <w:right w:val="none" w:sz="0" w:space="0" w:color="auto"/>
          </w:divBdr>
          <w:divsChild>
            <w:div w:id="522522254">
              <w:marLeft w:val="0"/>
              <w:marRight w:val="0"/>
              <w:marTop w:val="0"/>
              <w:marBottom w:val="0"/>
              <w:divBdr>
                <w:top w:val="none" w:sz="0" w:space="0" w:color="auto"/>
                <w:left w:val="none" w:sz="0" w:space="0" w:color="auto"/>
                <w:bottom w:val="none" w:sz="0" w:space="0" w:color="auto"/>
                <w:right w:val="none" w:sz="0" w:space="0" w:color="auto"/>
              </w:divBdr>
            </w:div>
            <w:div w:id="759377856">
              <w:marLeft w:val="0"/>
              <w:marRight w:val="0"/>
              <w:marTop w:val="0"/>
              <w:marBottom w:val="0"/>
              <w:divBdr>
                <w:top w:val="none" w:sz="0" w:space="0" w:color="auto"/>
                <w:left w:val="none" w:sz="0" w:space="0" w:color="auto"/>
                <w:bottom w:val="none" w:sz="0" w:space="0" w:color="auto"/>
                <w:right w:val="none" w:sz="0" w:space="0" w:color="auto"/>
              </w:divBdr>
            </w:div>
            <w:div w:id="32075328">
              <w:marLeft w:val="0"/>
              <w:marRight w:val="0"/>
              <w:marTop w:val="0"/>
              <w:marBottom w:val="0"/>
              <w:divBdr>
                <w:top w:val="none" w:sz="0" w:space="0" w:color="auto"/>
                <w:left w:val="none" w:sz="0" w:space="0" w:color="auto"/>
                <w:bottom w:val="none" w:sz="0" w:space="0" w:color="auto"/>
                <w:right w:val="none" w:sz="0" w:space="0" w:color="auto"/>
              </w:divBdr>
            </w:div>
            <w:div w:id="948243727">
              <w:marLeft w:val="0"/>
              <w:marRight w:val="0"/>
              <w:marTop w:val="0"/>
              <w:marBottom w:val="0"/>
              <w:divBdr>
                <w:top w:val="none" w:sz="0" w:space="0" w:color="auto"/>
                <w:left w:val="none" w:sz="0" w:space="0" w:color="auto"/>
                <w:bottom w:val="none" w:sz="0" w:space="0" w:color="auto"/>
                <w:right w:val="none" w:sz="0" w:space="0" w:color="auto"/>
              </w:divBdr>
            </w:div>
            <w:div w:id="185411835">
              <w:marLeft w:val="0"/>
              <w:marRight w:val="0"/>
              <w:marTop w:val="0"/>
              <w:marBottom w:val="0"/>
              <w:divBdr>
                <w:top w:val="none" w:sz="0" w:space="0" w:color="auto"/>
                <w:left w:val="none" w:sz="0" w:space="0" w:color="auto"/>
                <w:bottom w:val="none" w:sz="0" w:space="0" w:color="auto"/>
                <w:right w:val="none" w:sz="0" w:space="0" w:color="auto"/>
              </w:divBdr>
            </w:div>
            <w:div w:id="12685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1114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Máximo</dc:creator>
  <cp:keywords/>
  <dc:description/>
  <cp:lastModifiedBy>Paulo Máximo</cp:lastModifiedBy>
  <cp:revision>1</cp:revision>
  <dcterms:created xsi:type="dcterms:W3CDTF">2020-04-22T22:22:00Z</dcterms:created>
  <dcterms:modified xsi:type="dcterms:W3CDTF">2020-04-22T23:16:00Z</dcterms:modified>
</cp:coreProperties>
</file>